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DA98C" w14:textId="73BE2038" w:rsidR="00BB1C32" w:rsidRDefault="00BB1C32"/>
    <w:p w14:paraId="5FE705AB" w14:textId="66E33277" w:rsidR="00BB1C32" w:rsidRPr="003605E9" w:rsidRDefault="00BB1C32" w:rsidP="00BB1C32">
      <w:pPr>
        <w:jc w:val="center"/>
        <w:rPr>
          <w:b/>
          <w:bCs/>
          <w:sz w:val="22"/>
          <w:szCs w:val="22"/>
        </w:rPr>
      </w:pPr>
      <w:r w:rsidRPr="003605E9">
        <w:rPr>
          <w:b/>
          <w:bCs/>
          <w:sz w:val="22"/>
          <w:szCs w:val="22"/>
        </w:rPr>
        <w:t>INSTRUCTIONS</w:t>
      </w:r>
    </w:p>
    <w:p w14:paraId="3513E31C" w14:textId="77777777" w:rsidR="00BB1C32" w:rsidRPr="003605E9" w:rsidRDefault="00BB1C32">
      <w:pPr>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735A58" w:rsidRPr="003605E9" w14:paraId="6DA00570" w14:textId="77777777" w:rsidTr="00FC52D1">
        <w:tc>
          <w:tcPr>
            <w:tcW w:w="5000" w:type="pct"/>
            <w:shd w:val="clear" w:color="auto" w:fill="auto"/>
          </w:tcPr>
          <w:p w14:paraId="5BEC5A21" w14:textId="2225872F" w:rsidR="00735A58" w:rsidRPr="005136D9" w:rsidRDefault="00BB1C32" w:rsidP="00BB1C32">
            <w:pPr>
              <w:numPr>
                <w:ilvl w:val="0"/>
                <w:numId w:val="2"/>
              </w:numPr>
              <w:ind w:left="420"/>
              <w:jc w:val="both"/>
              <w:rPr>
                <w:b/>
                <w:bCs/>
                <w:color w:val="000000"/>
                <w:sz w:val="22"/>
                <w:szCs w:val="22"/>
                <w:lang w:eastAsia="en-PH"/>
              </w:rPr>
            </w:pPr>
            <w:r w:rsidRPr="003605E9">
              <w:rPr>
                <w:color w:val="000000"/>
                <w:sz w:val="22"/>
                <w:szCs w:val="22"/>
                <w:lang w:eastAsia="en-PH"/>
              </w:rPr>
              <w:t xml:space="preserve">This </w:t>
            </w:r>
            <w:r w:rsidR="005136D9">
              <w:rPr>
                <w:color w:val="000000"/>
                <w:sz w:val="22"/>
                <w:szCs w:val="22"/>
                <w:lang w:eastAsia="en-PH"/>
              </w:rPr>
              <w:t xml:space="preserve">Notice of Award (Form 4.3) </w:t>
            </w:r>
            <w:r w:rsidRPr="003605E9">
              <w:rPr>
                <w:color w:val="000000"/>
                <w:sz w:val="22"/>
                <w:szCs w:val="22"/>
                <w:lang w:eastAsia="en-PH"/>
              </w:rPr>
              <w:t>must be accomplished individually by e</w:t>
            </w:r>
            <w:r w:rsidR="00735A58" w:rsidRPr="003605E9">
              <w:rPr>
                <w:color w:val="000000"/>
                <w:sz w:val="22"/>
                <w:szCs w:val="22"/>
                <w:lang w:eastAsia="en-PH"/>
              </w:rPr>
              <w:t xml:space="preserve">ach </w:t>
            </w:r>
            <w:r w:rsidRPr="003605E9">
              <w:rPr>
                <w:color w:val="000000"/>
                <w:sz w:val="22"/>
                <w:szCs w:val="22"/>
                <w:lang w:eastAsia="en-PH"/>
              </w:rPr>
              <w:t>UP-</w:t>
            </w:r>
            <w:r w:rsidR="00735A58" w:rsidRPr="003605E9">
              <w:rPr>
                <w:color w:val="000000"/>
                <w:sz w:val="22"/>
                <w:szCs w:val="22"/>
                <w:lang w:eastAsia="en-PH"/>
              </w:rPr>
              <w:t>affiliate unit claiming the unit share</w:t>
            </w:r>
            <w:r w:rsidRPr="003605E9">
              <w:rPr>
                <w:color w:val="000000"/>
                <w:sz w:val="22"/>
                <w:szCs w:val="22"/>
                <w:lang w:eastAsia="en-PH"/>
              </w:rPr>
              <w:t xml:space="preserve">. </w:t>
            </w:r>
            <w:r w:rsidR="00735A58" w:rsidRPr="005136D9">
              <w:rPr>
                <w:b/>
                <w:bCs/>
                <w:color w:val="000000"/>
                <w:sz w:val="22"/>
                <w:szCs w:val="22"/>
                <w:lang w:eastAsia="en-PH"/>
              </w:rPr>
              <w:t>Only eligible authors, affiliated with the UP unit based on the article must be listed on the form.</w:t>
            </w:r>
          </w:p>
          <w:p w14:paraId="154A8B64" w14:textId="77777777" w:rsidR="00735A58" w:rsidRPr="003605E9" w:rsidRDefault="00735A58" w:rsidP="00BB1C32">
            <w:pPr>
              <w:jc w:val="both"/>
              <w:rPr>
                <w:color w:val="000000"/>
                <w:sz w:val="22"/>
                <w:szCs w:val="22"/>
                <w:lang w:eastAsia="en-PH"/>
              </w:rPr>
            </w:pPr>
          </w:p>
          <w:p w14:paraId="463B2615" w14:textId="7CD19DEC" w:rsidR="004536CF" w:rsidRDefault="00783D71" w:rsidP="004536CF">
            <w:pPr>
              <w:numPr>
                <w:ilvl w:val="0"/>
                <w:numId w:val="2"/>
              </w:numPr>
              <w:ind w:left="420"/>
              <w:jc w:val="both"/>
              <w:rPr>
                <w:color w:val="000000"/>
                <w:sz w:val="22"/>
                <w:szCs w:val="22"/>
                <w:lang w:eastAsia="en-PH"/>
              </w:rPr>
            </w:pPr>
            <w:r w:rsidRPr="003605E9">
              <w:rPr>
                <w:color w:val="000000"/>
                <w:sz w:val="22"/>
                <w:szCs w:val="22"/>
                <w:lang w:eastAsia="en-PH"/>
              </w:rPr>
              <w:t>The</w:t>
            </w:r>
            <w:r w:rsidR="00735A58" w:rsidRPr="003605E9">
              <w:rPr>
                <w:color w:val="000000"/>
                <w:sz w:val="22"/>
                <w:szCs w:val="22"/>
                <w:lang w:eastAsia="en-PH"/>
              </w:rPr>
              <w:t xml:space="preserve"> accomplished IPA Form/s 4.3 must be submitted together with</w:t>
            </w:r>
            <w:r w:rsidRPr="003605E9">
              <w:rPr>
                <w:color w:val="000000"/>
                <w:sz w:val="22"/>
                <w:szCs w:val="22"/>
                <w:lang w:eastAsia="en-PH"/>
              </w:rPr>
              <w:t xml:space="preserve"> the</w:t>
            </w:r>
            <w:r w:rsidR="00735A58" w:rsidRPr="003605E9">
              <w:rPr>
                <w:color w:val="000000"/>
                <w:sz w:val="22"/>
                <w:szCs w:val="22"/>
                <w:lang w:eastAsia="en-PH"/>
              </w:rPr>
              <w:t xml:space="preserve"> IPA Form 4.1</w:t>
            </w:r>
            <w:r w:rsidR="005136D9">
              <w:rPr>
                <w:color w:val="000000"/>
                <w:sz w:val="22"/>
                <w:szCs w:val="22"/>
                <w:lang w:eastAsia="en-PH"/>
              </w:rPr>
              <w:t xml:space="preserve"> (Application Form)</w:t>
            </w:r>
            <w:r w:rsidRPr="003605E9">
              <w:rPr>
                <w:color w:val="000000"/>
                <w:sz w:val="22"/>
                <w:szCs w:val="22"/>
                <w:lang w:eastAsia="en-PH"/>
              </w:rPr>
              <w:t xml:space="preserve">, </w:t>
            </w:r>
            <w:r w:rsidR="005136D9">
              <w:rPr>
                <w:color w:val="000000"/>
                <w:sz w:val="22"/>
                <w:szCs w:val="22"/>
                <w:lang w:eastAsia="en-PH"/>
              </w:rPr>
              <w:t>Proofs of UP Affiliation* a</w:t>
            </w:r>
            <w:r w:rsidRPr="003605E9">
              <w:rPr>
                <w:color w:val="000000"/>
                <w:sz w:val="22"/>
                <w:szCs w:val="22"/>
                <w:lang w:eastAsia="en-PH"/>
              </w:rPr>
              <w:t>nd other required documents.</w:t>
            </w:r>
          </w:p>
          <w:p w14:paraId="3C65FE65" w14:textId="77777777" w:rsidR="005136D9" w:rsidRDefault="005136D9" w:rsidP="005136D9">
            <w:pPr>
              <w:pStyle w:val="ListParagraph"/>
              <w:rPr>
                <w:color w:val="000000"/>
                <w:sz w:val="22"/>
                <w:szCs w:val="22"/>
                <w:lang w:eastAsia="en-PH"/>
              </w:rPr>
            </w:pPr>
          </w:p>
          <w:p w14:paraId="4A218DD4" w14:textId="10A4709B" w:rsidR="005136D9" w:rsidRPr="005136D9" w:rsidRDefault="005136D9" w:rsidP="005136D9">
            <w:pPr>
              <w:ind w:left="420"/>
              <w:jc w:val="both"/>
              <w:rPr>
                <w:color w:val="000000"/>
                <w:sz w:val="22"/>
                <w:szCs w:val="22"/>
                <w:lang w:eastAsia="en-PH"/>
              </w:rPr>
            </w:pPr>
            <w:r>
              <w:rPr>
                <w:color w:val="000000"/>
                <w:sz w:val="22"/>
                <w:szCs w:val="22"/>
                <w:lang w:eastAsia="en-PH"/>
              </w:rPr>
              <w:t xml:space="preserve">*Acceptable Proofs of UP Affiliation </w:t>
            </w:r>
            <w:r w:rsidRPr="005136D9">
              <w:rPr>
                <w:color w:val="000000"/>
                <w:sz w:val="22"/>
                <w:szCs w:val="22"/>
                <w:lang w:eastAsia="en-PH"/>
              </w:rPr>
              <w:t>(which overs date of application):</w:t>
            </w:r>
          </w:p>
          <w:p w14:paraId="044AE4AC" w14:textId="77777777" w:rsidR="005136D9" w:rsidRPr="005136D9" w:rsidRDefault="005136D9" w:rsidP="005136D9">
            <w:pPr>
              <w:pStyle w:val="ListParagraph"/>
              <w:rPr>
                <w:color w:val="000000"/>
                <w:sz w:val="22"/>
                <w:szCs w:val="22"/>
                <w:lang w:eastAsia="en-PH"/>
              </w:rPr>
            </w:pPr>
            <w:proofErr w:type="gramStart"/>
            <w:r w:rsidRPr="005136D9">
              <w:rPr>
                <w:color w:val="000000"/>
                <w:sz w:val="22"/>
                <w:szCs w:val="22"/>
                <w:lang w:eastAsia="en-PH"/>
              </w:rPr>
              <w:t>(  )</w:t>
            </w:r>
            <w:proofErr w:type="gramEnd"/>
            <w:r w:rsidRPr="005136D9">
              <w:rPr>
                <w:color w:val="000000"/>
                <w:sz w:val="22"/>
                <w:szCs w:val="22"/>
                <w:lang w:eastAsia="en-PH"/>
              </w:rPr>
              <w:t xml:space="preserve"> Notice of Temporary or Permanent Appointment for UP-employed;</w:t>
            </w:r>
          </w:p>
          <w:p w14:paraId="4833481E" w14:textId="77777777" w:rsidR="005136D9" w:rsidRPr="005136D9" w:rsidRDefault="005136D9" w:rsidP="005136D9">
            <w:pPr>
              <w:pStyle w:val="ListParagraph"/>
              <w:rPr>
                <w:color w:val="000000"/>
                <w:sz w:val="22"/>
                <w:szCs w:val="22"/>
                <w:lang w:eastAsia="en-PH"/>
              </w:rPr>
            </w:pPr>
            <w:proofErr w:type="gramStart"/>
            <w:r w:rsidRPr="005136D9">
              <w:rPr>
                <w:color w:val="000000"/>
                <w:sz w:val="22"/>
                <w:szCs w:val="22"/>
                <w:lang w:eastAsia="en-PH"/>
              </w:rPr>
              <w:t>(  )</w:t>
            </w:r>
            <w:proofErr w:type="gramEnd"/>
            <w:r w:rsidRPr="005136D9">
              <w:rPr>
                <w:color w:val="000000"/>
                <w:sz w:val="22"/>
                <w:szCs w:val="22"/>
                <w:lang w:eastAsia="en-PH"/>
              </w:rPr>
              <w:t xml:space="preserve"> Contract of Service or Job Contract of UP-affiliated but non-UP employed;</w:t>
            </w:r>
          </w:p>
          <w:p w14:paraId="72627220" w14:textId="77777777" w:rsidR="005136D9" w:rsidRPr="005136D9" w:rsidRDefault="005136D9" w:rsidP="005136D9">
            <w:pPr>
              <w:pStyle w:val="ListParagraph"/>
              <w:rPr>
                <w:color w:val="000000"/>
                <w:sz w:val="22"/>
                <w:szCs w:val="22"/>
                <w:lang w:eastAsia="en-PH"/>
              </w:rPr>
            </w:pPr>
            <w:proofErr w:type="gramStart"/>
            <w:r w:rsidRPr="005136D9">
              <w:rPr>
                <w:color w:val="000000"/>
                <w:sz w:val="22"/>
                <w:szCs w:val="22"/>
                <w:lang w:eastAsia="en-PH"/>
              </w:rPr>
              <w:t>(  )</w:t>
            </w:r>
            <w:proofErr w:type="gramEnd"/>
            <w:r w:rsidRPr="005136D9">
              <w:rPr>
                <w:color w:val="000000"/>
                <w:sz w:val="22"/>
                <w:szCs w:val="22"/>
                <w:lang w:eastAsia="en-PH"/>
              </w:rPr>
              <w:t xml:space="preserve"> Form 5 of undergraduate or graduate students.</w:t>
            </w:r>
          </w:p>
          <w:p w14:paraId="45C11D8D" w14:textId="77777777" w:rsidR="005136D9" w:rsidRPr="005136D9" w:rsidRDefault="005136D9" w:rsidP="005136D9">
            <w:pPr>
              <w:pStyle w:val="ListParagraph"/>
              <w:rPr>
                <w:color w:val="000000"/>
                <w:sz w:val="22"/>
                <w:szCs w:val="22"/>
                <w:lang w:eastAsia="en-PH"/>
              </w:rPr>
            </w:pPr>
            <w:r w:rsidRPr="005136D9">
              <w:rPr>
                <w:color w:val="000000"/>
                <w:sz w:val="22"/>
                <w:szCs w:val="22"/>
                <w:lang w:eastAsia="en-PH"/>
              </w:rPr>
              <w:br/>
              <w:t xml:space="preserve">Note: Faculty/Student IDs are </w:t>
            </w:r>
            <w:r w:rsidRPr="005136D9">
              <w:rPr>
                <w:b/>
                <w:bCs/>
                <w:color w:val="000000"/>
                <w:sz w:val="22"/>
                <w:szCs w:val="22"/>
                <w:lang w:eastAsia="en-PH"/>
              </w:rPr>
              <w:t>not</w:t>
            </w:r>
            <w:r w:rsidRPr="005136D9">
              <w:rPr>
                <w:color w:val="000000"/>
                <w:sz w:val="22"/>
                <w:szCs w:val="22"/>
                <w:lang w:eastAsia="en-PH"/>
              </w:rPr>
              <w:t xml:space="preserve"> accepted.</w:t>
            </w:r>
          </w:p>
          <w:p w14:paraId="6630C214" w14:textId="77777777" w:rsidR="004536CF" w:rsidRPr="003605E9" w:rsidRDefault="004536CF" w:rsidP="004536CF">
            <w:pPr>
              <w:pStyle w:val="ListParagraph"/>
              <w:rPr>
                <w:color w:val="000000"/>
                <w:sz w:val="22"/>
                <w:szCs w:val="22"/>
                <w:lang w:eastAsia="en-PH"/>
              </w:rPr>
            </w:pPr>
          </w:p>
          <w:p w14:paraId="6CC8758E" w14:textId="68E5A676" w:rsidR="004536CF" w:rsidRPr="003605E9" w:rsidRDefault="004536CF" w:rsidP="004536CF">
            <w:pPr>
              <w:numPr>
                <w:ilvl w:val="0"/>
                <w:numId w:val="2"/>
              </w:numPr>
              <w:ind w:left="420"/>
              <w:jc w:val="both"/>
              <w:rPr>
                <w:i/>
                <w:iCs/>
                <w:color w:val="000000"/>
                <w:sz w:val="22"/>
                <w:szCs w:val="22"/>
                <w:lang w:eastAsia="en-PH"/>
              </w:rPr>
            </w:pPr>
            <w:r w:rsidRPr="003605E9">
              <w:rPr>
                <w:color w:val="000000"/>
                <w:sz w:val="22"/>
                <w:szCs w:val="22"/>
                <w:lang w:eastAsia="en-PH"/>
              </w:rPr>
              <w:t>The unit is entitled</w:t>
            </w:r>
            <w:r w:rsidRPr="003605E9">
              <w:rPr>
                <w:sz w:val="22"/>
                <w:szCs w:val="22"/>
              </w:rPr>
              <w:t xml:space="preserve"> to receive the pro-rated amount (P15,000</w:t>
            </w:r>
            <w:r w:rsidR="005136D9">
              <w:rPr>
                <w:sz w:val="22"/>
                <w:szCs w:val="22"/>
              </w:rPr>
              <w:t>,</w:t>
            </w:r>
            <w:r w:rsidRPr="003605E9">
              <w:rPr>
                <w:sz w:val="22"/>
                <w:szCs w:val="22"/>
              </w:rPr>
              <w:t xml:space="preserve"> divided by the total number of authors multiplied by the number of authors affiliated with the unit claiming the unit share of the IPA). </w:t>
            </w:r>
          </w:p>
          <w:p w14:paraId="6152B59B" w14:textId="77777777" w:rsidR="004536CF" w:rsidRPr="003605E9" w:rsidRDefault="004536CF" w:rsidP="004536CF">
            <w:pPr>
              <w:pStyle w:val="ListParagraph"/>
              <w:rPr>
                <w:i/>
                <w:iCs/>
                <w:color w:val="000000"/>
                <w:sz w:val="22"/>
                <w:szCs w:val="22"/>
                <w:lang w:eastAsia="en-PH"/>
              </w:rPr>
            </w:pPr>
          </w:p>
          <w:p w14:paraId="3E66526B" w14:textId="080D9D0A" w:rsidR="004536CF" w:rsidRPr="003605E9" w:rsidRDefault="004536CF" w:rsidP="003605E9">
            <w:pPr>
              <w:ind w:left="68"/>
              <w:jc w:val="both"/>
              <w:rPr>
                <w:i/>
                <w:iCs/>
                <w:color w:val="000000"/>
                <w:sz w:val="22"/>
                <w:szCs w:val="22"/>
                <w:lang w:eastAsia="en-PH"/>
              </w:rPr>
            </w:pPr>
            <w:r w:rsidRPr="003605E9">
              <w:rPr>
                <w:i/>
                <w:iCs/>
                <w:color w:val="000000"/>
                <w:sz w:val="22"/>
                <w:szCs w:val="22"/>
                <w:lang w:eastAsia="en-PH"/>
              </w:rPr>
              <w:t>Sample Computation:</w:t>
            </w:r>
          </w:p>
          <w:p w14:paraId="7674988D" w14:textId="77777777" w:rsidR="004536CF" w:rsidRPr="003605E9" w:rsidRDefault="004536CF" w:rsidP="003605E9">
            <w:pPr>
              <w:pStyle w:val="ListParagraph"/>
              <w:ind w:left="68"/>
              <w:rPr>
                <w:i/>
                <w:iCs/>
                <w:color w:val="000000"/>
                <w:sz w:val="22"/>
                <w:szCs w:val="22"/>
                <w:lang w:eastAsia="en-PH"/>
              </w:rPr>
            </w:pPr>
          </w:p>
          <w:p w14:paraId="506089F1" w14:textId="7437F6C6" w:rsidR="004536CF" w:rsidRPr="003605E9" w:rsidRDefault="004536CF" w:rsidP="003605E9">
            <w:pPr>
              <w:ind w:left="68"/>
              <w:jc w:val="center"/>
              <w:rPr>
                <w:color w:val="000000"/>
                <w:sz w:val="22"/>
                <w:szCs w:val="22"/>
                <w:vertAlign w:val="superscript"/>
                <w:lang w:eastAsia="en-PH"/>
              </w:rPr>
            </w:pPr>
            <w:r w:rsidRPr="003605E9">
              <w:rPr>
                <w:color w:val="000000"/>
                <w:sz w:val="22"/>
                <w:szCs w:val="22"/>
                <w:lang w:eastAsia="en-PH"/>
              </w:rPr>
              <w:t>Juan Dela Cruz</w:t>
            </w:r>
            <w:r w:rsidRPr="003605E9">
              <w:rPr>
                <w:color w:val="000000"/>
                <w:sz w:val="22"/>
                <w:szCs w:val="22"/>
                <w:vertAlign w:val="superscript"/>
                <w:lang w:eastAsia="en-PH"/>
              </w:rPr>
              <w:t>1,2</w:t>
            </w:r>
            <w:r w:rsidRPr="003605E9">
              <w:rPr>
                <w:color w:val="000000"/>
                <w:sz w:val="22"/>
                <w:szCs w:val="22"/>
                <w:lang w:eastAsia="en-PH"/>
              </w:rPr>
              <w:t>, Ma. Juana Santos</w:t>
            </w:r>
            <w:r w:rsidRPr="003605E9">
              <w:rPr>
                <w:color w:val="000000"/>
                <w:sz w:val="22"/>
                <w:szCs w:val="22"/>
                <w:vertAlign w:val="superscript"/>
                <w:lang w:eastAsia="en-PH"/>
              </w:rPr>
              <w:t>2</w:t>
            </w:r>
          </w:p>
          <w:p w14:paraId="018B270A" w14:textId="104C8E27" w:rsidR="004536CF" w:rsidRPr="003605E9" w:rsidRDefault="004536CF" w:rsidP="003605E9">
            <w:pPr>
              <w:ind w:left="68"/>
              <w:jc w:val="center"/>
              <w:rPr>
                <w:i/>
                <w:iCs/>
                <w:color w:val="000000"/>
                <w:sz w:val="22"/>
                <w:szCs w:val="22"/>
                <w:lang w:eastAsia="en-PH"/>
              </w:rPr>
            </w:pPr>
            <w:r w:rsidRPr="003605E9">
              <w:rPr>
                <w:i/>
                <w:iCs/>
                <w:color w:val="000000"/>
                <w:sz w:val="22"/>
                <w:szCs w:val="22"/>
                <w:vertAlign w:val="superscript"/>
                <w:lang w:eastAsia="en-PH"/>
              </w:rPr>
              <w:t>1</w:t>
            </w:r>
            <w:r w:rsidRPr="003605E9">
              <w:rPr>
                <w:i/>
                <w:iCs/>
                <w:color w:val="000000"/>
                <w:sz w:val="22"/>
                <w:szCs w:val="22"/>
                <w:lang w:eastAsia="en-PH"/>
              </w:rPr>
              <w:t>Institute of Biology, University of the Philippines Diliman</w:t>
            </w:r>
          </w:p>
          <w:p w14:paraId="0E12412C" w14:textId="6833663A" w:rsidR="004536CF" w:rsidRPr="003605E9" w:rsidRDefault="004536CF" w:rsidP="003605E9">
            <w:pPr>
              <w:ind w:left="68"/>
              <w:jc w:val="center"/>
              <w:rPr>
                <w:i/>
                <w:iCs/>
                <w:color w:val="000000"/>
                <w:sz w:val="22"/>
                <w:szCs w:val="22"/>
                <w:lang w:eastAsia="en-PH"/>
              </w:rPr>
            </w:pPr>
            <w:r w:rsidRPr="003605E9">
              <w:rPr>
                <w:i/>
                <w:iCs/>
                <w:color w:val="000000"/>
                <w:sz w:val="22"/>
                <w:szCs w:val="22"/>
                <w:vertAlign w:val="superscript"/>
                <w:lang w:eastAsia="en-PH"/>
              </w:rPr>
              <w:t>2</w:t>
            </w:r>
            <w:r w:rsidRPr="003605E9">
              <w:rPr>
                <w:i/>
                <w:iCs/>
                <w:color w:val="000000"/>
                <w:sz w:val="22"/>
                <w:szCs w:val="22"/>
                <w:lang w:eastAsia="en-PH"/>
              </w:rPr>
              <w:t xml:space="preserve">BIOTECH, University of the Philippines Los </w:t>
            </w:r>
            <w:proofErr w:type="spellStart"/>
            <w:r w:rsidRPr="003605E9">
              <w:rPr>
                <w:i/>
                <w:iCs/>
                <w:color w:val="000000"/>
                <w:sz w:val="22"/>
                <w:szCs w:val="22"/>
                <w:lang w:eastAsia="en-PH"/>
              </w:rPr>
              <w:t>Baños</w:t>
            </w:r>
            <w:proofErr w:type="spellEnd"/>
          </w:p>
          <w:p w14:paraId="16E5A6D9" w14:textId="64F082CA" w:rsidR="004536CF" w:rsidRPr="003605E9" w:rsidRDefault="004536CF" w:rsidP="003605E9">
            <w:pPr>
              <w:ind w:left="68"/>
              <w:jc w:val="center"/>
              <w:rPr>
                <w:color w:val="000000"/>
                <w:sz w:val="22"/>
                <w:szCs w:val="22"/>
                <w:lang w:eastAsia="en-PH"/>
              </w:rPr>
            </w:pPr>
          </w:p>
          <w:tbl>
            <w:tblPr>
              <w:tblStyle w:val="TableGrid"/>
              <w:tblW w:w="5000" w:type="pct"/>
              <w:tblLook w:val="04A0" w:firstRow="1" w:lastRow="0" w:firstColumn="1" w:lastColumn="0" w:noHBand="0" w:noVBand="1"/>
            </w:tblPr>
            <w:tblGrid>
              <w:gridCol w:w="2214"/>
              <w:gridCol w:w="2189"/>
              <w:gridCol w:w="2201"/>
              <w:gridCol w:w="2187"/>
            </w:tblGrid>
            <w:tr w:rsidR="003605E9" w:rsidRPr="003605E9" w14:paraId="24984AB9" w14:textId="77777777" w:rsidTr="003605E9">
              <w:tc>
                <w:tcPr>
                  <w:tcW w:w="1259" w:type="pct"/>
                </w:tcPr>
                <w:p w14:paraId="3A08ABE1" w14:textId="0205D423" w:rsidR="004536CF" w:rsidRPr="003605E9" w:rsidRDefault="004536CF" w:rsidP="003605E9">
                  <w:pPr>
                    <w:ind w:left="68"/>
                    <w:jc w:val="center"/>
                    <w:rPr>
                      <w:b/>
                      <w:bCs/>
                      <w:color w:val="000000"/>
                      <w:sz w:val="22"/>
                      <w:szCs w:val="22"/>
                      <w:lang w:eastAsia="en-PH"/>
                    </w:rPr>
                  </w:pPr>
                  <w:r w:rsidRPr="003605E9">
                    <w:rPr>
                      <w:b/>
                      <w:bCs/>
                      <w:color w:val="000000"/>
                      <w:sz w:val="22"/>
                      <w:szCs w:val="22"/>
                      <w:lang w:eastAsia="en-PH"/>
                    </w:rPr>
                    <w:t>Unit</w:t>
                  </w:r>
                  <w:r w:rsidR="003605E9">
                    <w:rPr>
                      <w:b/>
                      <w:bCs/>
                      <w:color w:val="000000"/>
                      <w:sz w:val="22"/>
                      <w:szCs w:val="22"/>
                      <w:lang w:eastAsia="en-PH"/>
                    </w:rPr>
                    <w:t xml:space="preserve"> Name</w:t>
                  </w:r>
                </w:p>
              </w:tc>
              <w:tc>
                <w:tcPr>
                  <w:tcW w:w="1245" w:type="pct"/>
                </w:tcPr>
                <w:p w14:paraId="79B6AAA8" w14:textId="0133CDDE" w:rsidR="004536CF" w:rsidRPr="003605E9" w:rsidRDefault="004536CF" w:rsidP="003605E9">
                  <w:pPr>
                    <w:ind w:left="68"/>
                    <w:jc w:val="center"/>
                    <w:rPr>
                      <w:b/>
                      <w:bCs/>
                      <w:color w:val="000000"/>
                      <w:sz w:val="22"/>
                      <w:szCs w:val="22"/>
                      <w:lang w:eastAsia="en-PH"/>
                    </w:rPr>
                  </w:pPr>
                  <w:r w:rsidRPr="003605E9">
                    <w:rPr>
                      <w:b/>
                      <w:bCs/>
                      <w:color w:val="000000"/>
                      <w:sz w:val="22"/>
                      <w:szCs w:val="22"/>
                      <w:lang w:eastAsia="en-PH"/>
                    </w:rPr>
                    <w:t>Total Number of Authors</w:t>
                  </w:r>
                </w:p>
              </w:tc>
              <w:tc>
                <w:tcPr>
                  <w:tcW w:w="1252" w:type="pct"/>
                </w:tcPr>
                <w:p w14:paraId="6FBDF0A8" w14:textId="135FDCAC" w:rsidR="004536CF" w:rsidRPr="003605E9" w:rsidRDefault="004536CF" w:rsidP="003605E9">
                  <w:pPr>
                    <w:ind w:left="68"/>
                    <w:jc w:val="center"/>
                    <w:rPr>
                      <w:b/>
                      <w:bCs/>
                      <w:color w:val="000000"/>
                      <w:sz w:val="22"/>
                      <w:szCs w:val="22"/>
                      <w:lang w:eastAsia="en-PH"/>
                    </w:rPr>
                  </w:pPr>
                  <w:r w:rsidRPr="003605E9">
                    <w:rPr>
                      <w:b/>
                      <w:bCs/>
                      <w:color w:val="000000"/>
                      <w:sz w:val="22"/>
                      <w:szCs w:val="22"/>
                      <w:lang w:eastAsia="en-PH"/>
                    </w:rPr>
                    <w:t>Total Number of Authors Affiliated with the Unit</w:t>
                  </w:r>
                </w:p>
              </w:tc>
              <w:tc>
                <w:tcPr>
                  <w:tcW w:w="1244" w:type="pct"/>
                </w:tcPr>
                <w:p w14:paraId="64C64029" w14:textId="7F65ECA3" w:rsidR="004536CF" w:rsidRPr="003605E9" w:rsidRDefault="004536CF" w:rsidP="003605E9">
                  <w:pPr>
                    <w:ind w:left="68"/>
                    <w:jc w:val="center"/>
                    <w:rPr>
                      <w:b/>
                      <w:bCs/>
                      <w:color w:val="000000"/>
                      <w:sz w:val="22"/>
                      <w:szCs w:val="22"/>
                      <w:lang w:eastAsia="en-PH"/>
                    </w:rPr>
                  </w:pPr>
                  <w:r w:rsidRPr="003605E9">
                    <w:rPr>
                      <w:b/>
                      <w:bCs/>
                      <w:color w:val="000000"/>
                      <w:sz w:val="22"/>
                      <w:szCs w:val="22"/>
                      <w:lang w:eastAsia="en-PH"/>
                    </w:rPr>
                    <w:t>Total Unit Share Amount</w:t>
                  </w:r>
                </w:p>
              </w:tc>
            </w:tr>
            <w:tr w:rsidR="004536CF" w:rsidRPr="003605E9" w14:paraId="2DC9B64C" w14:textId="77777777" w:rsidTr="003605E9">
              <w:tc>
                <w:tcPr>
                  <w:tcW w:w="1259" w:type="pct"/>
                </w:tcPr>
                <w:p w14:paraId="01776F48" w14:textId="773DF3C0" w:rsidR="004536CF" w:rsidRPr="003605E9" w:rsidRDefault="004536CF" w:rsidP="003605E9">
                  <w:pPr>
                    <w:ind w:left="68"/>
                    <w:rPr>
                      <w:color w:val="000000"/>
                      <w:sz w:val="22"/>
                      <w:szCs w:val="22"/>
                      <w:lang w:eastAsia="en-PH"/>
                    </w:rPr>
                  </w:pPr>
                  <w:r w:rsidRPr="003605E9">
                    <w:rPr>
                      <w:color w:val="000000"/>
                      <w:sz w:val="22"/>
                      <w:szCs w:val="22"/>
                      <w:lang w:eastAsia="en-PH"/>
                    </w:rPr>
                    <w:t>Institute of Biology, UP Diliman</w:t>
                  </w:r>
                </w:p>
              </w:tc>
              <w:tc>
                <w:tcPr>
                  <w:tcW w:w="1245" w:type="pct"/>
                  <w:vMerge w:val="restart"/>
                </w:tcPr>
                <w:p w14:paraId="5DF4C8FD" w14:textId="06A5A1F6" w:rsidR="004536CF" w:rsidRPr="003605E9" w:rsidRDefault="004536CF" w:rsidP="003605E9">
                  <w:pPr>
                    <w:ind w:left="68"/>
                    <w:jc w:val="center"/>
                    <w:rPr>
                      <w:color w:val="000000"/>
                      <w:sz w:val="22"/>
                      <w:szCs w:val="22"/>
                      <w:lang w:eastAsia="en-PH"/>
                    </w:rPr>
                  </w:pPr>
                  <w:r w:rsidRPr="003605E9">
                    <w:rPr>
                      <w:color w:val="000000"/>
                      <w:sz w:val="22"/>
                      <w:szCs w:val="22"/>
                      <w:lang w:eastAsia="en-PH"/>
                    </w:rPr>
                    <w:t>2</w:t>
                  </w:r>
                </w:p>
              </w:tc>
              <w:tc>
                <w:tcPr>
                  <w:tcW w:w="1252" w:type="pct"/>
                </w:tcPr>
                <w:p w14:paraId="12CF75B8" w14:textId="3709BC21" w:rsidR="004536CF" w:rsidRPr="003605E9" w:rsidRDefault="003605E9" w:rsidP="003605E9">
                  <w:pPr>
                    <w:ind w:left="68"/>
                    <w:jc w:val="center"/>
                    <w:rPr>
                      <w:color w:val="000000"/>
                      <w:sz w:val="22"/>
                      <w:szCs w:val="22"/>
                      <w:lang w:eastAsia="en-PH"/>
                    </w:rPr>
                  </w:pPr>
                  <w:r w:rsidRPr="003605E9">
                    <w:rPr>
                      <w:color w:val="000000"/>
                      <w:sz w:val="22"/>
                      <w:szCs w:val="22"/>
                      <w:lang w:eastAsia="en-PH"/>
                    </w:rPr>
                    <w:t>0.50</w:t>
                  </w:r>
                </w:p>
              </w:tc>
              <w:tc>
                <w:tcPr>
                  <w:tcW w:w="1244" w:type="pct"/>
                </w:tcPr>
                <w:p w14:paraId="3BE3D0B0" w14:textId="609D68A9" w:rsidR="004536CF" w:rsidRPr="003605E9" w:rsidRDefault="003605E9" w:rsidP="003605E9">
                  <w:pPr>
                    <w:ind w:left="68"/>
                    <w:jc w:val="center"/>
                    <w:rPr>
                      <w:color w:val="000000"/>
                      <w:sz w:val="22"/>
                      <w:szCs w:val="22"/>
                      <w:lang w:eastAsia="en-PH"/>
                    </w:rPr>
                  </w:pPr>
                  <w:r w:rsidRPr="003605E9">
                    <w:rPr>
                      <w:color w:val="000000"/>
                      <w:sz w:val="22"/>
                      <w:szCs w:val="22"/>
                      <w:lang w:eastAsia="en-PH"/>
                    </w:rPr>
                    <w:t>Php3,750.00</w:t>
                  </w:r>
                </w:p>
              </w:tc>
            </w:tr>
            <w:tr w:rsidR="004536CF" w:rsidRPr="003605E9" w14:paraId="3E05573D" w14:textId="77777777" w:rsidTr="003605E9">
              <w:tc>
                <w:tcPr>
                  <w:tcW w:w="1259" w:type="pct"/>
                </w:tcPr>
                <w:p w14:paraId="15BFF290" w14:textId="460346EF" w:rsidR="004536CF" w:rsidRPr="003605E9" w:rsidRDefault="004536CF" w:rsidP="003605E9">
                  <w:pPr>
                    <w:ind w:left="68"/>
                    <w:rPr>
                      <w:color w:val="000000"/>
                      <w:sz w:val="22"/>
                      <w:szCs w:val="22"/>
                      <w:lang w:eastAsia="en-PH"/>
                    </w:rPr>
                  </w:pPr>
                  <w:r w:rsidRPr="003605E9">
                    <w:rPr>
                      <w:color w:val="000000"/>
                      <w:sz w:val="22"/>
                      <w:szCs w:val="22"/>
                      <w:lang w:eastAsia="en-PH"/>
                    </w:rPr>
                    <w:t xml:space="preserve">BIOTECH, UP Los </w:t>
                  </w:r>
                  <w:proofErr w:type="spellStart"/>
                  <w:r w:rsidRPr="003605E9">
                    <w:rPr>
                      <w:color w:val="000000"/>
                      <w:sz w:val="22"/>
                      <w:szCs w:val="22"/>
                      <w:lang w:eastAsia="en-PH"/>
                    </w:rPr>
                    <w:t>Baños</w:t>
                  </w:r>
                  <w:proofErr w:type="spellEnd"/>
                </w:p>
              </w:tc>
              <w:tc>
                <w:tcPr>
                  <w:tcW w:w="1245" w:type="pct"/>
                  <w:vMerge/>
                </w:tcPr>
                <w:p w14:paraId="7FC94484" w14:textId="77777777" w:rsidR="004536CF" w:rsidRPr="003605E9" w:rsidRDefault="004536CF" w:rsidP="003605E9">
                  <w:pPr>
                    <w:ind w:left="68"/>
                    <w:jc w:val="center"/>
                    <w:rPr>
                      <w:color w:val="000000"/>
                      <w:sz w:val="22"/>
                      <w:szCs w:val="22"/>
                      <w:lang w:eastAsia="en-PH"/>
                    </w:rPr>
                  </w:pPr>
                </w:p>
              </w:tc>
              <w:tc>
                <w:tcPr>
                  <w:tcW w:w="1252" w:type="pct"/>
                </w:tcPr>
                <w:p w14:paraId="675683B9" w14:textId="441BC5CD" w:rsidR="004536CF" w:rsidRPr="003605E9" w:rsidRDefault="003605E9" w:rsidP="003605E9">
                  <w:pPr>
                    <w:ind w:left="68"/>
                    <w:jc w:val="center"/>
                    <w:rPr>
                      <w:color w:val="000000"/>
                      <w:sz w:val="22"/>
                      <w:szCs w:val="22"/>
                      <w:lang w:eastAsia="en-PH"/>
                    </w:rPr>
                  </w:pPr>
                  <w:r w:rsidRPr="003605E9">
                    <w:rPr>
                      <w:color w:val="000000"/>
                      <w:sz w:val="22"/>
                      <w:szCs w:val="22"/>
                      <w:lang w:eastAsia="en-PH"/>
                    </w:rPr>
                    <w:t>1.50</w:t>
                  </w:r>
                </w:p>
              </w:tc>
              <w:tc>
                <w:tcPr>
                  <w:tcW w:w="1244" w:type="pct"/>
                </w:tcPr>
                <w:p w14:paraId="7D082F23" w14:textId="41DF8475" w:rsidR="004536CF" w:rsidRPr="003605E9" w:rsidRDefault="003605E9" w:rsidP="003605E9">
                  <w:pPr>
                    <w:ind w:left="68"/>
                    <w:jc w:val="center"/>
                    <w:rPr>
                      <w:color w:val="000000"/>
                      <w:sz w:val="22"/>
                      <w:szCs w:val="22"/>
                      <w:lang w:eastAsia="en-PH"/>
                    </w:rPr>
                  </w:pPr>
                  <w:r w:rsidRPr="003605E9">
                    <w:rPr>
                      <w:color w:val="000000"/>
                      <w:sz w:val="22"/>
                      <w:szCs w:val="22"/>
                      <w:lang w:eastAsia="en-PH"/>
                    </w:rPr>
                    <w:t>Php11,250.00</w:t>
                  </w:r>
                </w:p>
              </w:tc>
            </w:tr>
          </w:tbl>
          <w:p w14:paraId="79D66AFA" w14:textId="36E95A04" w:rsidR="004536CF" w:rsidRPr="003605E9" w:rsidRDefault="003605E9" w:rsidP="004536CF">
            <w:pPr>
              <w:ind w:left="420"/>
              <w:rPr>
                <w:color w:val="000000"/>
                <w:sz w:val="22"/>
                <w:szCs w:val="22"/>
                <w:lang w:eastAsia="en-PH"/>
              </w:rPr>
            </w:pPr>
            <w:r w:rsidRPr="003605E9">
              <w:rPr>
                <w:color w:val="000000"/>
                <w:sz w:val="22"/>
                <w:szCs w:val="22"/>
                <w:lang w:eastAsia="en-PH"/>
              </w:rPr>
              <w:t>.</w:t>
            </w:r>
          </w:p>
          <w:p w14:paraId="092BBA8A" w14:textId="4A050A2B" w:rsidR="00BB1C32" w:rsidRPr="003605E9" w:rsidRDefault="00BB1C32" w:rsidP="004536CF">
            <w:pPr>
              <w:rPr>
                <w:color w:val="000000"/>
                <w:sz w:val="22"/>
                <w:szCs w:val="22"/>
                <w:lang w:eastAsia="en-PH"/>
              </w:rPr>
            </w:pPr>
          </w:p>
        </w:tc>
      </w:tr>
    </w:tbl>
    <w:p w14:paraId="2EFD9A91" w14:textId="77777777" w:rsidR="00735A58" w:rsidRDefault="00735A58" w:rsidP="000444E7">
      <w:pPr>
        <w:jc w:val="center"/>
        <w:rPr>
          <w:b/>
          <w:bCs/>
          <w:sz w:val="22"/>
          <w:szCs w:val="22"/>
        </w:rPr>
      </w:pPr>
    </w:p>
    <w:p w14:paraId="3183CC5D" w14:textId="77777777" w:rsidR="00BB1C32" w:rsidRDefault="00BB1C32">
      <w:pPr>
        <w:rPr>
          <w:b/>
          <w:bCs/>
          <w:sz w:val="22"/>
          <w:szCs w:val="22"/>
        </w:rPr>
      </w:pPr>
      <w:r>
        <w:rPr>
          <w:b/>
          <w:bCs/>
          <w:sz w:val="22"/>
          <w:szCs w:val="22"/>
        </w:rPr>
        <w:br w:type="page"/>
      </w:r>
    </w:p>
    <w:p w14:paraId="521F7056" w14:textId="2CC58B75" w:rsidR="000444E7" w:rsidRDefault="000444E7" w:rsidP="000444E7">
      <w:pPr>
        <w:jc w:val="center"/>
        <w:rPr>
          <w:b/>
          <w:bCs/>
          <w:sz w:val="22"/>
          <w:szCs w:val="22"/>
        </w:rPr>
      </w:pPr>
      <w:r w:rsidRPr="00DD1753">
        <w:rPr>
          <w:b/>
          <w:bCs/>
          <w:sz w:val="22"/>
          <w:szCs w:val="22"/>
        </w:rPr>
        <w:lastRenderedPageBreak/>
        <w:t>INTERNATIONAL PUBLICATION</w:t>
      </w:r>
      <w:r w:rsidR="005A5752">
        <w:rPr>
          <w:b/>
          <w:bCs/>
          <w:sz w:val="22"/>
          <w:szCs w:val="22"/>
        </w:rPr>
        <w:t xml:space="preserve"> </w:t>
      </w:r>
      <w:r w:rsidRPr="00DD1753">
        <w:rPr>
          <w:b/>
          <w:bCs/>
          <w:sz w:val="22"/>
          <w:szCs w:val="22"/>
        </w:rPr>
        <w:t>AWARD</w:t>
      </w:r>
      <w:r w:rsidR="005A5752">
        <w:rPr>
          <w:b/>
          <w:bCs/>
          <w:sz w:val="22"/>
          <w:szCs w:val="22"/>
        </w:rPr>
        <w:t xml:space="preserve"> (UNIT SHARE)</w:t>
      </w:r>
    </w:p>
    <w:p w14:paraId="05F62EE2" w14:textId="77777777" w:rsidR="000444E7" w:rsidRPr="00DD1753" w:rsidRDefault="000444E7" w:rsidP="004536CF">
      <w:pPr>
        <w:rPr>
          <w:b/>
          <w:bCs/>
          <w:sz w:val="22"/>
          <w:szCs w:val="22"/>
        </w:rPr>
      </w:pPr>
    </w:p>
    <w:p w14:paraId="50714029" w14:textId="77777777" w:rsidR="000444E7" w:rsidRPr="00DD1753" w:rsidRDefault="000444E7" w:rsidP="000444E7">
      <w:pPr>
        <w:jc w:val="center"/>
        <w:rPr>
          <w:sz w:val="22"/>
          <w:szCs w:val="22"/>
        </w:rPr>
      </w:pPr>
      <w:r w:rsidRPr="00DD1753">
        <w:rPr>
          <w:b/>
          <w:bCs/>
          <w:sz w:val="22"/>
          <w:szCs w:val="22"/>
        </w:rPr>
        <w:t>NOTICE OF AWARD</w:t>
      </w:r>
    </w:p>
    <w:p w14:paraId="23B7373E" w14:textId="77777777" w:rsidR="000444E7" w:rsidRPr="00DD1753" w:rsidRDefault="000444E7" w:rsidP="000444E7">
      <w:pPr>
        <w:jc w:val="center"/>
        <w:rPr>
          <w:sz w:val="22"/>
          <w:szCs w:val="22"/>
        </w:rPr>
      </w:pPr>
    </w:p>
    <w:p w14:paraId="46CF10E7" w14:textId="77777777" w:rsidR="000444E7" w:rsidRPr="00DD1753" w:rsidRDefault="000444E7" w:rsidP="000444E7">
      <w:pPr>
        <w:jc w:val="both"/>
        <w:rPr>
          <w:sz w:val="22"/>
          <w:szCs w:val="22"/>
        </w:rPr>
      </w:pPr>
      <w:r w:rsidRPr="00DD1753">
        <w:rPr>
          <w:sz w:val="22"/>
          <w:szCs w:val="22"/>
        </w:rPr>
        <w:t>The _________________________________, a unit/department/institution of the University of the Philippines, hereinafter referred to as “</w:t>
      </w:r>
      <w:r w:rsidRPr="00DD1753">
        <w:rPr>
          <w:b/>
          <w:bCs/>
          <w:sz w:val="22"/>
          <w:szCs w:val="22"/>
        </w:rPr>
        <w:t>AWARDEE</w:t>
      </w:r>
      <w:r w:rsidRPr="00DD1753">
        <w:rPr>
          <w:sz w:val="22"/>
          <w:szCs w:val="22"/>
        </w:rPr>
        <w:t xml:space="preserve">” and represented herein by its </w:t>
      </w:r>
      <w:r w:rsidRPr="00DD1753">
        <w:rPr>
          <w:sz w:val="22"/>
          <w:szCs w:val="22"/>
          <w:u w:val="single"/>
        </w:rPr>
        <w:t>CHAIR/DIRECTOR/DEAN</w:t>
      </w:r>
      <w:r w:rsidRPr="00DD1753">
        <w:rPr>
          <w:sz w:val="22"/>
          <w:szCs w:val="22"/>
        </w:rPr>
        <w:t xml:space="preserve">, </w:t>
      </w:r>
      <w:r w:rsidRPr="00DD1753">
        <w:rPr>
          <w:sz w:val="22"/>
          <w:szCs w:val="22"/>
          <w:u w:val="single"/>
        </w:rPr>
        <w:t>NAME OF HEAD OF UNIT/DEPARTMENT/INSTITUTION</w:t>
      </w:r>
      <w:r w:rsidRPr="00DD1753">
        <w:rPr>
          <w:sz w:val="22"/>
          <w:szCs w:val="22"/>
        </w:rPr>
        <w:t>, is hereby awarded the U.P. International Publication Award-Unit Award for the publication:</w:t>
      </w:r>
    </w:p>
    <w:p w14:paraId="10C83D6C" w14:textId="77777777" w:rsidR="000444E7" w:rsidRPr="00DD1753" w:rsidRDefault="000444E7" w:rsidP="000444E7">
      <w:pPr>
        <w:ind w:firstLine="720"/>
        <w:jc w:val="both"/>
        <w:rPr>
          <w:sz w:val="22"/>
          <w:szCs w:val="22"/>
        </w:rPr>
      </w:pPr>
    </w:p>
    <w:p w14:paraId="41D80948" w14:textId="73B50646" w:rsidR="000444E7" w:rsidRPr="004536CF" w:rsidRDefault="000444E7" w:rsidP="004536CF">
      <w:pPr>
        <w:numPr>
          <w:ilvl w:val="0"/>
          <w:numId w:val="1"/>
        </w:numPr>
        <w:jc w:val="both"/>
        <w:rPr>
          <w:sz w:val="22"/>
          <w:szCs w:val="22"/>
        </w:rPr>
      </w:pPr>
      <w:r w:rsidRPr="00DD1753">
        <w:rPr>
          <w:sz w:val="22"/>
          <w:szCs w:val="22"/>
        </w:rPr>
        <w:t xml:space="preserve">Title: </w:t>
      </w:r>
      <w:r w:rsidRPr="004536CF">
        <w:rPr>
          <w:sz w:val="22"/>
          <w:szCs w:val="22"/>
        </w:rPr>
        <w:t>________________________</w:t>
      </w:r>
      <w:r w:rsidR="006D243D" w:rsidRPr="004536CF">
        <w:rPr>
          <w:sz w:val="22"/>
          <w:szCs w:val="22"/>
        </w:rPr>
        <w:t>___________________________________________</w:t>
      </w:r>
      <w:r w:rsidRPr="004536CF">
        <w:rPr>
          <w:sz w:val="22"/>
          <w:szCs w:val="22"/>
        </w:rPr>
        <w:t>_</w:t>
      </w:r>
    </w:p>
    <w:p w14:paraId="17E8F67C" w14:textId="77777777" w:rsidR="00265DEA" w:rsidRPr="00DD1753" w:rsidRDefault="00265DEA" w:rsidP="00265DEA">
      <w:pPr>
        <w:ind w:left="630"/>
        <w:jc w:val="both"/>
        <w:rPr>
          <w:sz w:val="22"/>
          <w:szCs w:val="22"/>
        </w:rPr>
      </w:pPr>
    </w:p>
    <w:p w14:paraId="5F44B907" w14:textId="6F388250" w:rsidR="000444E7" w:rsidRPr="00DD1753" w:rsidRDefault="000444E7" w:rsidP="000444E7">
      <w:pPr>
        <w:numPr>
          <w:ilvl w:val="0"/>
          <w:numId w:val="1"/>
        </w:numPr>
        <w:ind w:right="387"/>
        <w:jc w:val="both"/>
        <w:rPr>
          <w:sz w:val="22"/>
          <w:szCs w:val="22"/>
        </w:rPr>
      </w:pPr>
      <w:r w:rsidRPr="00DD1753">
        <w:rPr>
          <w:sz w:val="22"/>
          <w:szCs w:val="22"/>
        </w:rPr>
        <w:t>Authors</w:t>
      </w:r>
      <w:r w:rsidR="005A5752">
        <w:rPr>
          <w:sz w:val="22"/>
          <w:szCs w:val="22"/>
        </w:rPr>
        <w:t xml:space="preserve"> </w:t>
      </w:r>
      <w:r w:rsidR="005A5752" w:rsidRPr="004536CF">
        <w:rPr>
          <w:b/>
          <w:bCs/>
          <w:sz w:val="22"/>
          <w:szCs w:val="22"/>
        </w:rPr>
        <w:t xml:space="preserve">affiliated </w:t>
      </w:r>
      <w:r w:rsidR="00946720" w:rsidRPr="004536CF">
        <w:rPr>
          <w:b/>
          <w:bCs/>
          <w:sz w:val="22"/>
          <w:szCs w:val="22"/>
        </w:rPr>
        <w:t>with</w:t>
      </w:r>
      <w:r w:rsidR="005A5752" w:rsidRPr="004536CF">
        <w:rPr>
          <w:b/>
          <w:bCs/>
          <w:sz w:val="22"/>
          <w:szCs w:val="22"/>
        </w:rPr>
        <w:t xml:space="preserve"> the UP unit</w:t>
      </w:r>
      <w:r w:rsidR="005A5752">
        <w:rPr>
          <w:sz w:val="22"/>
          <w:szCs w:val="22"/>
        </w:rPr>
        <w:t xml:space="preserve"> claiming the unit share award</w:t>
      </w:r>
      <w:r w:rsidRPr="00DD1753">
        <w:rPr>
          <w:sz w:val="22"/>
          <w:szCs w:val="22"/>
        </w:rPr>
        <w:t>, for purposes of computation of the IPA:</w:t>
      </w:r>
    </w:p>
    <w:p w14:paraId="6A7B3468" w14:textId="767CCB5A" w:rsidR="000444E7" w:rsidRDefault="000444E7" w:rsidP="000444E7">
      <w:pPr>
        <w:ind w:left="709" w:right="387"/>
        <w:jc w:val="both"/>
        <w:rPr>
          <w:sz w:val="22"/>
          <w:szCs w:val="22"/>
        </w:rPr>
      </w:pPr>
      <w:r w:rsidRPr="00DD1753">
        <w:rPr>
          <w:sz w:val="22"/>
          <w:szCs w:val="22"/>
        </w:rPr>
        <w:t>(</w:t>
      </w:r>
      <w:proofErr w:type="spellStart"/>
      <w:r w:rsidRPr="00DD1753">
        <w:rPr>
          <w:sz w:val="22"/>
          <w:szCs w:val="22"/>
        </w:rPr>
        <w:t>i</w:t>
      </w:r>
      <w:proofErr w:type="spellEnd"/>
      <w:r w:rsidRPr="00DD1753">
        <w:rPr>
          <w:sz w:val="22"/>
          <w:szCs w:val="22"/>
        </w:rPr>
        <w:t>)</w:t>
      </w:r>
      <w:r w:rsidRPr="00DD1753">
        <w:rPr>
          <w:sz w:val="22"/>
          <w:szCs w:val="22"/>
        </w:rPr>
        <w:br/>
        <w:t>(ii)</w:t>
      </w:r>
      <w:r w:rsidRPr="00DD1753">
        <w:rPr>
          <w:sz w:val="22"/>
          <w:szCs w:val="22"/>
        </w:rPr>
        <w:br/>
        <w:t>(iii)</w:t>
      </w:r>
    </w:p>
    <w:p w14:paraId="13966515" w14:textId="77777777" w:rsidR="00265DEA" w:rsidRPr="00DD1753" w:rsidRDefault="00265DEA" w:rsidP="000444E7">
      <w:pPr>
        <w:ind w:left="709" w:right="387"/>
        <w:jc w:val="both"/>
        <w:rPr>
          <w:sz w:val="22"/>
          <w:szCs w:val="22"/>
        </w:rPr>
      </w:pPr>
    </w:p>
    <w:p w14:paraId="0BB08E4E" w14:textId="77777777" w:rsidR="005A5752" w:rsidRDefault="000444E7" w:rsidP="000444E7">
      <w:pPr>
        <w:numPr>
          <w:ilvl w:val="0"/>
          <w:numId w:val="1"/>
        </w:numPr>
        <w:ind w:right="387"/>
        <w:jc w:val="both"/>
        <w:rPr>
          <w:sz w:val="22"/>
          <w:szCs w:val="22"/>
        </w:rPr>
      </w:pPr>
      <w:r w:rsidRPr="00DD1753">
        <w:rPr>
          <w:sz w:val="22"/>
          <w:szCs w:val="22"/>
        </w:rPr>
        <w:t xml:space="preserve">Citation: </w:t>
      </w:r>
    </w:p>
    <w:p w14:paraId="0F4FF83E" w14:textId="77777777" w:rsidR="000444E7" w:rsidRDefault="000444E7" w:rsidP="005A5752">
      <w:pPr>
        <w:ind w:left="630" w:right="387"/>
        <w:jc w:val="both"/>
        <w:rPr>
          <w:sz w:val="22"/>
          <w:szCs w:val="22"/>
        </w:rPr>
      </w:pPr>
      <w:r w:rsidRPr="00DD1753">
        <w:rPr>
          <w:sz w:val="22"/>
          <w:szCs w:val="22"/>
        </w:rPr>
        <w:t xml:space="preserve">(Example) Dela Cruz, J.G., Dela Cruz, A.B., Ramos, I.J., Doe, J.D. and Dela Cruz, X.D. 2019.  Investigating the impacts of the Taal volcanic eruption on the communities in Batangas. Philippine Science Journal 52, 124-130. </w:t>
      </w:r>
    </w:p>
    <w:p w14:paraId="09F314F4" w14:textId="77777777" w:rsidR="00265DEA" w:rsidRPr="00DD1753" w:rsidRDefault="00265DEA" w:rsidP="00265DEA">
      <w:pPr>
        <w:ind w:left="630" w:right="387"/>
        <w:jc w:val="both"/>
        <w:rPr>
          <w:sz w:val="22"/>
          <w:szCs w:val="22"/>
        </w:rPr>
      </w:pPr>
    </w:p>
    <w:p w14:paraId="7F150867" w14:textId="38336F21" w:rsidR="000444E7" w:rsidRPr="004536CF" w:rsidRDefault="000444E7" w:rsidP="004536CF">
      <w:pPr>
        <w:numPr>
          <w:ilvl w:val="0"/>
          <w:numId w:val="1"/>
        </w:numPr>
        <w:ind w:right="387"/>
        <w:jc w:val="both"/>
        <w:rPr>
          <w:sz w:val="22"/>
          <w:szCs w:val="22"/>
          <w:u w:val="single"/>
        </w:rPr>
      </w:pPr>
      <w:r w:rsidRPr="00DD1753">
        <w:rPr>
          <w:sz w:val="22"/>
          <w:szCs w:val="22"/>
        </w:rPr>
        <w:t xml:space="preserve">URL link to the publication: </w:t>
      </w:r>
      <w:r w:rsidR="004536CF">
        <w:rPr>
          <w:sz w:val="22"/>
          <w:szCs w:val="22"/>
          <w:u w:val="single"/>
        </w:rPr>
        <w:t>__________________________________________________</w:t>
      </w:r>
    </w:p>
    <w:p w14:paraId="64F046C2" w14:textId="77777777" w:rsidR="00265DEA" w:rsidRPr="00DD1753" w:rsidRDefault="00265DEA" w:rsidP="00265DEA">
      <w:pPr>
        <w:ind w:left="630" w:right="387"/>
        <w:jc w:val="both"/>
        <w:rPr>
          <w:sz w:val="22"/>
          <w:szCs w:val="22"/>
        </w:rPr>
      </w:pPr>
    </w:p>
    <w:p w14:paraId="15FD6A0F" w14:textId="7C73E58B" w:rsidR="000444E7" w:rsidRPr="004536CF" w:rsidRDefault="000444E7" w:rsidP="004536CF">
      <w:pPr>
        <w:numPr>
          <w:ilvl w:val="0"/>
          <w:numId w:val="1"/>
        </w:numPr>
        <w:ind w:right="387"/>
        <w:jc w:val="both"/>
        <w:rPr>
          <w:sz w:val="22"/>
          <w:szCs w:val="22"/>
        </w:rPr>
      </w:pPr>
      <w:r w:rsidRPr="00DD1753">
        <w:rPr>
          <w:sz w:val="22"/>
          <w:szCs w:val="22"/>
        </w:rPr>
        <w:t>Impact factor</w:t>
      </w:r>
      <w:r w:rsidR="004536CF">
        <w:rPr>
          <w:sz w:val="22"/>
          <w:szCs w:val="22"/>
        </w:rPr>
        <w:t xml:space="preserve"> (only applicable to </w:t>
      </w:r>
      <w:proofErr w:type="spellStart"/>
      <w:r w:rsidR="004536CF">
        <w:rPr>
          <w:sz w:val="22"/>
          <w:szCs w:val="22"/>
        </w:rPr>
        <w:t>WoS</w:t>
      </w:r>
      <w:proofErr w:type="spellEnd"/>
      <w:r w:rsidR="004536CF">
        <w:rPr>
          <w:sz w:val="22"/>
          <w:szCs w:val="22"/>
        </w:rPr>
        <w:t>-indexed journals)</w:t>
      </w:r>
      <w:r w:rsidRPr="00DD1753">
        <w:rPr>
          <w:sz w:val="22"/>
          <w:szCs w:val="22"/>
        </w:rPr>
        <w:t xml:space="preserve">: </w:t>
      </w:r>
      <w:r w:rsidRPr="004536CF">
        <w:rPr>
          <w:sz w:val="22"/>
          <w:szCs w:val="22"/>
        </w:rPr>
        <w:t>____________</w:t>
      </w:r>
    </w:p>
    <w:p w14:paraId="35DA8004" w14:textId="77777777" w:rsidR="00265DEA" w:rsidRPr="00DD1753" w:rsidRDefault="00265DEA" w:rsidP="00265DEA">
      <w:pPr>
        <w:ind w:left="630" w:right="387"/>
        <w:jc w:val="both"/>
        <w:rPr>
          <w:sz w:val="22"/>
          <w:szCs w:val="22"/>
        </w:rPr>
      </w:pPr>
    </w:p>
    <w:p w14:paraId="1A6DE6A2" w14:textId="26FCE410" w:rsidR="000444E7" w:rsidRPr="00DD1753" w:rsidRDefault="000444E7" w:rsidP="000444E7">
      <w:pPr>
        <w:numPr>
          <w:ilvl w:val="0"/>
          <w:numId w:val="1"/>
        </w:numPr>
        <w:ind w:right="387"/>
        <w:jc w:val="both"/>
        <w:rPr>
          <w:sz w:val="22"/>
          <w:szCs w:val="22"/>
        </w:rPr>
      </w:pPr>
      <w:r w:rsidRPr="00DD1753">
        <w:rPr>
          <w:sz w:val="22"/>
          <w:szCs w:val="22"/>
        </w:rPr>
        <w:t xml:space="preserve">Documentary evidence of the official affiliation of the authors with the U.P. Unit such as the </w:t>
      </w:r>
      <w:r w:rsidR="005136D9">
        <w:rPr>
          <w:sz w:val="22"/>
          <w:szCs w:val="22"/>
        </w:rPr>
        <w:t xml:space="preserve">Notice of Temporary/Permanent Appointment of a Faculty, </w:t>
      </w:r>
      <w:r w:rsidRPr="00DD1753">
        <w:rPr>
          <w:sz w:val="22"/>
          <w:szCs w:val="22"/>
        </w:rPr>
        <w:t>Form-5 of an undergraduate or graduate student</w:t>
      </w:r>
      <w:r w:rsidR="005136D9">
        <w:rPr>
          <w:sz w:val="22"/>
          <w:szCs w:val="22"/>
        </w:rPr>
        <w:t xml:space="preserve">, </w:t>
      </w:r>
      <w:r w:rsidRPr="00DD1753">
        <w:rPr>
          <w:sz w:val="22"/>
          <w:szCs w:val="22"/>
        </w:rPr>
        <w:t xml:space="preserve">Job Contract or Contract of Service of a U.P.-affiliated, non-U.P. employed </w:t>
      </w:r>
      <w:r w:rsidR="005136D9">
        <w:rPr>
          <w:sz w:val="22"/>
          <w:szCs w:val="22"/>
        </w:rPr>
        <w:t>author.</w:t>
      </w:r>
    </w:p>
    <w:p w14:paraId="05358BC7" w14:textId="77777777" w:rsidR="006F3B69" w:rsidRDefault="006F3B69" w:rsidP="000444E7">
      <w:pPr>
        <w:ind w:right="387"/>
        <w:jc w:val="both"/>
        <w:rPr>
          <w:sz w:val="22"/>
          <w:szCs w:val="22"/>
        </w:rPr>
      </w:pPr>
    </w:p>
    <w:p w14:paraId="72400A3C" w14:textId="77777777" w:rsidR="000444E7" w:rsidRPr="00DD1753" w:rsidRDefault="000444E7" w:rsidP="000444E7">
      <w:pPr>
        <w:ind w:right="387"/>
        <w:jc w:val="both"/>
        <w:rPr>
          <w:sz w:val="22"/>
          <w:szCs w:val="22"/>
        </w:rPr>
      </w:pPr>
      <w:r w:rsidRPr="00DD1753">
        <w:rPr>
          <w:sz w:val="22"/>
          <w:szCs w:val="22"/>
        </w:rPr>
        <w:t xml:space="preserve">The AWARDEE is entitled to receive the pro-rated </w:t>
      </w:r>
      <w:r w:rsidR="002E52C6">
        <w:rPr>
          <w:sz w:val="22"/>
          <w:szCs w:val="22"/>
        </w:rPr>
        <w:t xml:space="preserve">amount </w:t>
      </w:r>
      <w:r w:rsidRPr="00DD1753">
        <w:rPr>
          <w:sz w:val="22"/>
          <w:szCs w:val="22"/>
        </w:rPr>
        <w:t xml:space="preserve">(P15,000 divided by the total number of authors multiplied by the number of </w:t>
      </w:r>
      <w:r w:rsidR="006F3B69">
        <w:rPr>
          <w:sz w:val="22"/>
          <w:szCs w:val="22"/>
        </w:rPr>
        <w:t xml:space="preserve">authors affiliated </w:t>
      </w:r>
      <w:r w:rsidR="00946720">
        <w:rPr>
          <w:sz w:val="22"/>
          <w:szCs w:val="22"/>
        </w:rPr>
        <w:t>with</w:t>
      </w:r>
      <w:r w:rsidR="006F3B69">
        <w:rPr>
          <w:sz w:val="22"/>
          <w:szCs w:val="22"/>
        </w:rPr>
        <w:t xml:space="preserve"> the unit claiming the </w:t>
      </w:r>
      <w:r w:rsidR="002E52C6">
        <w:rPr>
          <w:sz w:val="22"/>
          <w:szCs w:val="22"/>
        </w:rPr>
        <w:t>unit share of the IPA</w:t>
      </w:r>
      <w:r w:rsidRPr="00DD1753">
        <w:rPr>
          <w:sz w:val="22"/>
          <w:szCs w:val="22"/>
        </w:rPr>
        <w:t>).</w:t>
      </w:r>
    </w:p>
    <w:p w14:paraId="1DD5A1CD" w14:textId="77777777" w:rsidR="000444E7" w:rsidRPr="00DD1753" w:rsidRDefault="000444E7" w:rsidP="000444E7">
      <w:pPr>
        <w:ind w:right="387"/>
        <w:jc w:val="both"/>
        <w:rPr>
          <w:sz w:val="22"/>
          <w:szCs w:val="22"/>
        </w:rPr>
      </w:pPr>
    </w:p>
    <w:p w14:paraId="27ACEEA5" w14:textId="77777777" w:rsidR="000444E7" w:rsidRPr="00DD1753" w:rsidRDefault="000444E7" w:rsidP="000444E7">
      <w:pPr>
        <w:ind w:right="387"/>
        <w:jc w:val="both"/>
        <w:rPr>
          <w:sz w:val="22"/>
          <w:szCs w:val="22"/>
        </w:rPr>
      </w:pPr>
      <w:r w:rsidRPr="00DD1753">
        <w:rPr>
          <w:sz w:val="22"/>
          <w:szCs w:val="22"/>
        </w:rPr>
        <w:t>This Notice of Award is given this ________ day of _____________________, 20______, in Quezon City, Philippines</w:t>
      </w:r>
    </w:p>
    <w:p w14:paraId="304BFA1F" w14:textId="77777777" w:rsidR="000444E7" w:rsidRPr="00DD1753" w:rsidRDefault="000444E7" w:rsidP="000444E7">
      <w:pPr>
        <w:jc w:val="both"/>
        <w:rPr>
          <w:sz w:val="22"/>
          <w:szCs w:val="22"/>
        </w:rPr>
      </w:pPr>
    </w:p>
    <w:p w14:paraId="6DC74A5B" w14:textId="77777777" w:rsidR="000444E7" w:rsidRPr="00DD1753" w:rsidRDefault="000444E7" w:rsidP="000444E7">
      <w:pPr>
        <w:jc w:val="both"/>
        <w:rPr>
          <w:sz w:val="22"/>
          <w:szCs w:val="22"/>
        </w:rPr>
      </w:pPr>
    </w:p>
    <w:p w14:paraId="117C6FC2" w14:textId="77777777" w:rsidR="000444E7" w:rsidRPr="00DD1753" w:rsidRDefault="000444E7" w:rsidP="000444E7">
      <w:pPr>
        <w:jc w:val="both"/>
        <w:rPr>
          <w:b/>
          <w:bCs/>
          <w:sz w:val="22"/>
          <w:szCs w:val="22"/>
        </w:rPr>
      </w:pPr>
      <w:r w:rsidRPr="00DD1753">
        <w:rPr>
          <w:b/>
          <w:bCs/>
          <w:sz w:val="22"/>
          <w:szCs w:val="22"/>
        </w:rPr>
        <w:t>UNIVERSITY OF THE PHILIPPINES</w:t>
      </w:r>
    </w:p>
    <w:p w14:paraId="1A07EEDD" w14:textId="77777777" w:rsidR="000444E7" w:rsidRDefault="000444E7" w:rsidP="000444E7">
      <w:pPr>
        <w:jc w:val="both"/>
        <w:rPr>
          <w:sz w:val="22"/>
          <w:szCs w:val="22"/>
        </w:rPr>
      </w:pPr>
      <w:r w:rsidRPr="00DD1753">
        <w:rPr>
          <w:sz w:val="22"/>
          <w:szCs w:val="22"/>
        </w:rPr>
        <w:t>By:</w:t>
      </w:r>
    </w:p>
    <w:p w14:paraId="3D6343DD" w14:textId="77777777" w:rsidR="00A5431B" w:rsidRPr="00DD1753" w:rsidRDefault="00A5431B" w:rsidP="000444E7">
      <w:pPr>
        <w:jc w:val="both"/>
        <w:rPr>
          <w:sz w:val="22"/>
          <w:szCs w:val="22"/>
        </w:rPr>
      </w:pPr>
    </w:p>
    <w:p w14:paraId="242F5C3D" w14:textId="77777777" w:rsidR="000444E7" w:rsidRPr="00A5431B" w:rsidRDefault="00FC3638" w:rsidP="000444E7">
      <w:pPr>
        <w:jc w:val="both"/>
        <w:rPr>
          <w:b/>
          <w:i/>
          <w:iCs/>
          <w:sz w:val="22"/>
          <w:szCs w:val="22"/>
        </w:rPr>
      </w:pPr>
      <w:r>
        <w:rPr>
          <w:b/>
          <w:sz w:val="22"/>
          <w:szCs w:val="22"/>
        </w:rPr>
        <w:t>MARIA CYNTHIA ROSE B. BAUTISTA</w:t>
      </w:r>
      <w:r w:rsidR="00A5431B">
        <w:rPr>
          <w:b/>
          <w:sz w:val="22"/>
          <w:szCs w:val="22"/>
        </w:rPr>
        <w:t>, Ph.D.</w:t>
      </w:r>
    </w:p>
    <w:p w14:paraId="47F259AA" w14:textId="77777777" w:rsidR="000444E7" w:rsidRPr="00DD1753" w:rsidRDefault="000444E7" w:rsidP="000444E7">
      <w:pPr>
        <w:jc w:val="both"/>
        <w:rPr>
          <w:sz w:val="22"/>
          <w:szCs w:val="22"/>
        </w:rPr>
      </w:pPr>
      <w:r w:rsidRPr="00DD1753">
        <w:rPr>
          <w:sz w:val="22"/>
          <w:szCs w:val="22"/>
        </w:rPr>
        <w:t>VICE PRESIDENT FOR ACADEMIC AFFAIRS</w:t>
      </w:r>
    </w:p>
    <w:p w14:paraId="00EB7269" w14:textId="77777777" w:rsidR="0021082A" w:rsidRDefault="0021082A" w:rsidP="000444E7">
      <w:pPr>
        <w:jc w:val="both"/>
        <w:rPr>
          <w:b/>
          <w:bCs/>
          <w:i/>
          <w:iCs/>
          <w:sz w:val="22"/>
          <w:szCs w:val="22"/>
        </w:rPr>
      </w:pPr>
    </w:p>
    <w:p w14:paraId="6390DD24" w14:textId="77777777" w:rsidR="000444E7" w:rsidRPr="00DD1753" w:rsidRDefault="000444E7" w:rsidP="000444E7">
      <w:pPr>
        <w:jc w:val="both"/>
        <w:rPr>
          <w:b/>
          <w:bCs/>
          <w:sz w:val="22"/>
          <w:szCs w:val="22"/>
        </w:rPr>
      </w:pPr>
      <w:r w:rsidRPr="00DD1753">
        <w:rPr>
          <w:b/>
          <w:bCs/>
          <w:i/>
          <w:iCs/>
          <w:sz w:val="22"/>
          <w:szCs w:val="22"/>
        </w:rPr>
        <w:t>Acceptance:</w:t>
      </w:r>
    </w:p>
    <w:p w14:paraId="4780945B" w14:textId="77777777" w:rsidR="000444E7" w:rsidRPr="00DD1753" w:rsidRDefault="000444E7" w:rsidP="000444E7">
      <w:pPr>
        <w:jc w:val="both"/>
        <w:rPr>
          <w:sz w:val="22"/>
          <w:szCs w:val="22"/>
        </w:rPr>
      </w:pPr>
      <w:r w:rsidRPr="00DD1753">
        <w:rPr>
          <w:b/>
          <w:bCs/>
          <w:sz w:val="22"/>
          <w:szCs w:val="22"/>
        </w:rPr>
        <w:t>(AWARDEE UNIT)</w:t>
      </w:r>
    </w:p>
    <w:p w14:paraId="2AC84A0A" w14:textId="77777777" w:rsidR="00A5431B" w:rsidRDefault="00A5431B" w:rsidP="000444E7">
      <w:pPr>
        <w:jc w:val="both"/>
        <w:rPr>
          <w:sz w:val="22"/>
          <w:szCs w:val="22"/>
        </w:rPr>
      </w:pPr>
    </w:p>
    <w:p w14:paraId="60CD3972" w14:textId="77777777" w:rsidR="000444E7" w:rsidRPr="00DD1753" w:rsidRDefault="000444E7" w:rsidP="000444E7">
      <w:pPr>
        <w:jc w:val="both"/>
        <w:rPr>
          <w:sz w:val="22"/>
          <w:szCs w:val="22"/>
        </w:rPr>
      </w:pPr>
      <w:r w:rsidRPr="00DD1753">
        <w:rPr>
          <w:sz w:val="22"/>
          <w:szCs w:val="22"/>
        </w:rPr>
        <w:t>By:</w:t>
      </w:r>
    </w:p>
    <w:p w14:paraId="3C21C61F" w14:textId="77777777" w:rsidR="000444E7" w:rsidRPr="00DD1753" w:rsidRDefault="000444E7" w:rsidP="000444E7">
      <w:pPr>
        <w:ind w:right="-873"/>
        <w:jc w:val="both"/>
        <w:rPr>
          <w:sz w:val="22"/>
          <w:szCs w:val="22"/>
        </w:rPr>
      </w:pPr>
      <w:r w:rsidRPr="00DD1753">
        <w:rPr>
          <w:sz w:val="22"/>
          <w:szCs w:val="22"/>
        </w:rPr>
        <w:t>______________________________________</w:t>
      </w:r>
    </w:p>
    <w:p w14:paraId="76BA68D4" w14:textId="77777777" w:rsidR="000444E7" w:rsidRPr="00DD1753" w:rsidRDefault="000444E7" w:rsidP="000444E7">
      <w:pPr>
        <w:ind w:right="-873"/>
        <w:rPr>
          <w:sz w:val="21"/>
          <w:szCs w:val="21"/>
        </w:rPr>
      </w:pPr>
      <w:r w:rsidRPr="00DD1753">
        <w:rPr>
          <w:sz w:val="21"/>
          <w:szCs w:val="21"/>
        </w:rPr>
        <w:t>NAME OF UNIT/DEPT./INSTITUTION HEAD</w:t>
      </w:r>
    </w:p>
    <w:p w14:paraId="6854777D" w14:textId="77777777" w:rsidR="00946428" w:rsidRPr="00946428" w:rsidRDefault="000444E7" w:rsidP="00946428">
      <w:pPr>
        <w:ind w:right="-873"/>
        <w:rPr>
          <w:sz w:val="22"/>
          <w:szCs w:val="22"/>
        </w:rPr>
      </w:pPr>
      <w:r w:rsidRPr="00DD1753">
        <w:rPr>
          <w:sz w:val="21"/>
          <w:szCs w:val="21"/>
        </w:rPr>
        <w:t>DESIGNATION OF UNIT/DEPT./INSTITUTION HEA</w:t>
      </w:r>
      <w:r w:rsidR="00946428">
        <w:rPr>
          <w:sz w:val="21"/>
          <w:szCs w:val="21"/>
        </w:rPr>
        <w:t>D</w:t>
      </w:r>
    </w:p>
    <w:sectPr w:rsidR="00946428" w:rsidRPr="00946428" w:rsidSect="00945FE7">
      <w:headerReference w:type="default" r:id="rId7"/>
      <w:footerReference w:type="default" r:id="rId8"/>
      <w:headerReference w:type="first" r:id="rId9"/>
      <w:footerReference w:type="first" r:id="rId10"/>
      <w:pgSz w:w="11907" w:h="16839"/>
      <w:pgMar w:top="117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D8472" w14:textId="77777777" w:rsidR="00A82F7C" w:rsidRDefault="00A82F7C">
      <w:r>
        <w:separator/>
      </w:r>
    </w:p>
  </w:endnote>
  <w:endnote w:type="continuationSeparator" w:id="0">
    <w:p w14:paraId="4C363F3F" w14:textId="77777777" w:rsidR="00A82F7C" w:rsidRDefault="00A82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3DDD5" w14:textId="47A14E6C" w:rsidR="005E2E4D" w:rsidRPr="000156C4" w:rsidRDefault="00E46260" w:rsidP="000156C4">
    <w:pPr>
      <w:pStyle w:val="Footer"/>
      <w:jc w:val="center"/>
      <w:rPr>
        <w:sz w:val="18"/>
        <w:lang w:val="en-PH"/>
      </w:rPr>
    </w:pPr>
    <w:r>
      <w:rPr>
        <w:sz w:val="18"/>
      </w:rPr>
      <w:t>OVPAA IPA Form 4.</w:t>
    </w:r>
    <w:r>
      <w:rPr>
        <w:sz w:val="18"/>
        <w:lang w:val="en-PH"/>
      </w:rPr>
      <w:t>3</w:t>
    </w:r>
    <w:r>
      <w:rPr>
        <w:sz w:val="18"/>
      </w:rPr>
      <w:t xml:space="preserve"> v.</w:t>
    </w:r>
    <w:r>
      <w:rPr>
        <w:sz w:val="18"/>
        <w:lang w:val="en-PH"/>
      </w:rPr>
      <w:t>0</w:t>
    </w:r>
    <w:r w:rsidR="00A85DA5">
      <w:rPr>
        <w:sz w:val="18"/>
        <w:lang w:val="en-PH"/>
      </w:rPr>
      <w:t>7</w:t>
    </w:r>
    <w:r w:rsidR="00946428">
      <w:rPr>
        <w:sz w:val="18"/>
        <w:lang w:val="en-PH"/>
      </w:rPr>
      <w:t>0</w:t>
    </w:r>
    <w:r w:rsidR="00A85DA5">
      <w:rPr>
        <w:sz w:val="18"/>
        <w:lang w:val="en-PH"/>
      </w:rPr>
      <w:t>8</w:t>
    </w:r>
    <w:r>
      <w:rPr>
        <w:sz w:val="18"/>
        <w:lang w:val="en-PH"/>
      </w:rPr>
      <w:t>202</w:t>
    </w:r>
    <w:r w:rsidR="00946428">
      <w:rPr>
        <w:sz w:val="18"/>
        <w:lang w:val="en-PH"/>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38240" w14:textId="77777777" w:rsidR="005E2E4D" w:rsidRPr="005E2E4D" w:rsidRDefault="00E46260" w:rsidP="005E2E4D">
    <w:pPr>
      <w:pStyle w:val="Footer"/>
      <w:jc w:val="center"/>
      <w:rPr>
        <w:sz w:val="18"/>
        <w:lang w:val="en-PH"/>
      </w:rPr>
    </w:pPr>
    <w:r>
      <w:rPr>
        <w:sz w:val="18"/>
      </w:rPr>
      <w:t>OVPAA IPA Form 4.</w:t>
    </w:r>
    <w:r>
      <w:rPr>
        <w:sz w:val="18"/>
        <w:lang w:val="en-PH"/>
      </w:rPr>
      <w:t>3</w:t>
    </w:r>
    <w:r>
      <w:rPr>
        <w:sz w:val="18"/>
      </w:rPr>
      <w:t xml:space="preserve"> v.</w:t>
    </w:r>
    <w:r>
      <w:rPr>
        <w:sz w:val="18"/>
        <w:lang w:val="en-PH"/>
      </w:rPr>
      <w:t>6</w:t>
    </w:r>
    <w:r>
      <w:rPr>
        <w:sz w:val="18"/>
      </w:rPr>
      <w:t>-</w:t>
    </w:r>
    <w:r>
      <w:rPr>
        <w:sz w:val="18"/>
        <w:lang w:val="en-PH"/>
      </w:rPr>
      <w:t>13</w:t>
    </w:r>
    <w:r w:rsidRPr="005460F4">
      <w:rPr>
        <w:sz w:val="18"/>
      </w:rPr>
      <w:t>-17</w:t>
    </w:r>
    <w:r>
      <w:rPr>
        <w:sz w:val="18"/>
      </w:rPr>
      <w:t>.</w:t>
    </w:r>
    <w:r w:rsidRPr="005460F4">
      <w:rPr>
        <w:sz w:val="18"/>
      </w:rPr>
      <w:t>rjc</w:t>
    </w:r>
    <w:r>
      <w:rPr>
        <w:sz w:val="18"/>
      </w:rPr>
      <w:t>/arm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A91F0" w14:textId="77777777" w:rsidR="00A82F7C" w:rsidRDefault="00A82F7C">
      <w:r>
        <w:separator/>
      </w:r>
    </w:p>
  </w:footnote>
  <w:footnote w:type="continuationSeparator" w:id="0">
    <w:p w14:paraId="6AEAAB85" w14:textId="77777777" w:rsidR="00A82F7C" w:rsidRDefault="00A82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E51DB" w14:textId="77777777" w:rsidR="0021082A" w:rsidRPr="00A72057" w:rsidRDefault="0021082A" w:rsidP="0021082A">
    <w:pPr>
      <w:ind w:left="1080"/>
      <w:rPr>
        <w:lang w:eastAsia="en-PH"/>
      </w:rPr>
    </w:pPr>
    <w:r w:rsidRPr="00A72057">
      <w:rPr>
        <w:noProof/>
      </w:rPr>
      <w:drawing>
        <wp:anchor distT="0" distB="0" distL="114300" distR="114300" simplePos="0" relativeHeight="251657216" behindDoc="1" locked="0" layoutInCell="1" allowOverlap="1" wp14:anchorId="3495E668" wp14:editId="75B502CA">
          <wp:simplePos x="0" y="0"/>
          <wp:positionH relativeFrom="margin">
            <wp:posOffset>1905</wp:posOffset>
          </wp:positionH>
          <wp:positionV relativeFrom="paragraph">
            <wp:posOffset>-12065</wp:posOffset>
          </wp:positionV>
          <wp:extent cx="848360" cy="838835"/>
          <wp:effectExtent l="0" t="0" r="2540" b="0"/>
          <wp:wrapTight wrapText="bothSides">
            <wp:wrapPolygon edited="0">
              <wp:start x="8084" y="0"/>
              <wp:lineTo x="4204" y="981"/>
              <wp:lineTo x="647" y="3270"/>
              <wp:lineTo x="0" y="7849"/>
              <wp:lineTo x="0" y="13081"/>
              <wp:lineTo x="647" y="16678"/>
              <wp:lineTo x="5820" y="20930"/>
              <wp:lineTo x="8084" y="21257"/>
              <wp:lineTo x="13257" y="21257"/>
              <wp:lineTo x="15521" y="20930"/>
              <wp:lineTo x="20695" y="16351"/>
              <wp:lineTo x="21341" y="13081"/>
              <wp:lineTo x="21341" y="7849"/>
              <wp:lineTo x="21018" y="3270"/>
              <wp:lineTo x="17784" y="981"/>
              <wp:lineTo x="13257" y="0"/>
              <wp:lineTo x="8084" y="0"/>
            </wp:wrapPolygon>
          </wp:wrapTight>
          <wp:docPr id="3" name="Picture 1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1" descr="Logo&#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2057">
      <w:rPr>
        <w:lang w:eastAsia="en-PH"/>
      </w:rPr>
      <w:t>Form 4.</w:t>
    </w:r>
    <w:r w:rsidR="00C32F70">
      <w:rPr>
        <w:lang w:eastAsia="en-PH"/>
      </w:rPr>
      <w:t>3</w:t>
    </w:r>
  </w:p>
  <w:p w14:paraId="53B6E585" w14:textId="77777777" w:rsidR="0021082A" w:rsidRPr="00A72057" w:rsidRDefault="0021082A" w:rsidP="0021082A">
    <w:pPr>
      <w:ind w:left="1080"/>
      <w:rPr>
        <w:lang w:eastAsia="en-PH"/>
      </w:rPr>
    </w:pPr>
    <w:r w:rsidRPr="00A72057">
      <w:rPr>
        <w:lang w:eastAsia="en-PH"/>
      </w:rPr>
      <w:t>OFFICE OF THE VICE PRESIDENT FOR ACADEMIC AFFAIRS</w:t>
    </w:r>
  </w:p>
  <w:p w14:paraId="2A900A8A" w14:textId="77777777" w:rsidR="0021082A" w:rsidRPr="00A72057" w:rsidRDefault="0021082A" w:rsidP="0021082A">
    <w:pPr>
      <w:ind w:left="1080"/>
      <w:rPr>
        <w:lang w:eastAsia="en-PH"/>
      </w:rPr>
    </w:pPr>
    <w:r w:rsidRPr="00A72057">
      <w:rPr>
        <w:lang w:eastAsia="en-PH"/>
      </w:rPr>
      <w:t>International Publication Award</w:t>
    </w:r>
  </w:p>
  <w:p w14:paraId="72F12732" w14:textId="4D51A9F9" w:rsidR="00D67544" w:rsidRDefault="007D4A34" w:rsidP="0021082A">
    <w:pPr>
      <w:ind w:left="1080"/>
      <w:rPr>
        <w:lang w:eastAsia="en-PH"/>
      </w:rPr>
    </w:pPr>
    <w:r>
      <w:rPr>
        <w:lang w:eastAsia="en-PH"/>
      </w:rPr>
      <w:t>Notice of Award (Journal Article/Book/Book C</w:t>
    </w:r>
    <w:r w:rsidRPr="00A72057">
      <w:rPr>
        <w:lang w:eastAsia="en-PH"/>
      </w:rPr>
      <w:t>hapter</w:t>
    </w:r>
    <w:r>
      <w:rPr>
        <w:lang w:eastAsia="en-PH"/>
      </w:rPr>
      <w:t>)</w:t>
    </w:r>
    <w:r w:rsidR="0021082A">
      <w:rPr>
        <w:lang w:eastAsia="en-PH"/>
      </w:rPr>
      <w:br/>
    </w:r>
    <w:proofErr w:type="gramStart"/>
    <w:r w:rsidR="0021082A">
      <w:t xml:space="preserve">   </w:t>
    </w:r>
    <w:r w:rsidR="0021082A" w:rsidRPr="00A72057">
      <w:t>(</w:t>
    </w:r>
    <w:proofErr w:type="gramEnd"/>
    <w:r w:rsidR="0021082A" w:rsidRPr="00A72057">
      <w:t xml:space="preserve">Revised </w:t>
    </w:r>
    <w:r w:rsidR="008117C6">
      <w:t>July</w:t>
    </w:r>
    <w:r w:rsidR="0021082A">
      <w:t xml:space="preserve"> 2021</w:t>
    </w:r>
    <w:r w:rsidR="0021082A" w:rsidRPr="00A72057">
      <w:t>)</w:t>
    </w:r>
  </w:p>
  <w:p w14:paraId="2879ABEA" w14:textId="77777777" w:rsidR="00D67544" w:rsidRDefault="00A82F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55131" w14:textId="77777777" w:rsidR="005E2E4D" w:rsidRPr="00A72057" w:rsidRDefault="00735A58" w:rsidP="005E2E4D">
    <w:pPr>
      <w:ind w:left="1080"/>
      <w:rPr>
        <w:lang w:eastAsia="en-PH"/>
      </w:rPr>
    </w:pPr>
    <w:r>
      <w:rPr>
        <w:noProof/>
      </w:rPr>
      <w:drawing>
        <wp:anchor distT="0" distB="0" distL="114300" distR="114300" simplePos="0" relativeHeight="251658240" behindDoc="1" locked="0" layoutInCell="1" allowOverlap="1" wp14:anchorId="3C38E583" wp14:editId="6DC99C3E">
          <wp:simplePos x="0" y="0"/>
          <wp:positionH relativeFrom="margin">
            <wp:align>left</wp:align>
          </wp:positionH>
          <wp:positionV relativeFrom="paragraph">
            <wp:posOffset>0</wp:posOffset>
          </wp:positionV>
          <wp:extent cx="661670" cy="661670"/>
          <wp:effectExtent l="0" t="0" r="0" b="0"/>
          <wp:wrapTight wrapText="bothSides">
            <wp:wrapPolygon edited="0">
              <wp:start x="7877" y="0"/>
              <wp:lineTo x="2902" y="1658"/>
              <wp:lineTo x="0" y="4146"/>
              <wp:lineTo x="0" y="14511"/>
              <wp:lineTo x="3731" y="19900"/>
              <wp:lineTo x="7877" y="21144"/>
              <wp:lineTo x="13267" y="21144"/>
              <wp:lineTo x="17413" y="19900"/>
              <wp:lineTo x="21144" y="14511"/>
              <wp:lineTo x="21144" y="3731"/>
              <wp:lineTo x="19071" y="2073"/>
              <wp:lineTo x="13267" y="0"/>
              <wp:lineTo x="7877" y="0"/>
            </wp:wrapPolygon>
          </wp:wrapTight>
          <wp:docPr id="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61670"/>
                  </a:xfrm>
                  <a:prstGeom prst="rect">
                    <a:avLst/>
                  </a:prstGeom>
                  <a:noFill/>
                </pic:spPr>
              </pic:pic>
            </a:graphicData>
          </a:graphic>
          <wp14:sizeRelH relativeFrom="page">
            <wp14:pctWidth>0</wp14:pctWidth>
          </wp14:sizeRelH>
          <wp14:sizeRelV relativeFrom="page">
            <wp14:pctHeight>0</wp14:pctHeight>
          </wp14:sizeRelV>
        </wp:anchor>
      </w:drawing>
    </w:r>
    <w:r w:rsidR="00E46260">
      <w:rPr>
        <w:lang w:eastAsia="en-PH"/>
      </w:rPr>
      <w:t>Form 4.3</w:t>
    </w:r>
  </w:p>
  <w:p w14:paraId="4E788337" w14:textId="77777777" w:rsidR="005E2E4D" w:rsidRPr="00A72057" w:rsidRDefault="00E46260" w:rsidP="005E2E4D">
    <w:pPr>
      <w:ind w:left="1080"/>
      <w:rPr>
        <w:lang w:eastAsia="en-PH"/>
      </w:rPr>
    </w:pPr>
    <w:r w:rsidRPr="00A72057">
      <w:rPr>
        <w:lang w:eastAsia="en-PH"/>
      </w:rPr>
      <w:t>OFFICE OF THE VICE PRESIDENT FOR ACADEMIC AFFAIRS</w:t>
    </w:r>
  </w:p>
  <w:p w14:paraId="004EBA96" w14:textId="77777777" w:rsidR="005E2E4D" w:rsidRPr="00A72057" w:rsidRDefault="00E46260" w:rsidP="005E2E4D">
    <w:pPr>
      <w:ind w:left="1080"/>
      <w:rPr>
        <w:lang w:eastAsia="en-PH"/>
      </w:rPr>
    </w:pPr>
    <w:r w:rsidRPr="00A72057">
      <w:rPr>
        <w:lang w:eastAsia="en-PH"/>
      </w:rPr>
      <w:t>International Publication Award</w:t>
    </w:r>
  </w:p>
  <w:p w14:paraId="6758CBA8" w14:textId="77777777" w:rsidR="005E2E4D" w:rsidRPr="005141C2" w:rsidRDefault="00E46260" w:rsidP="005E2E4D">
    <w:pPr>
      <w:ind w:left="1080"/>
      <w:rPr>
        <w:lang w:eastAsia="en-PH"/>
      </w:rPr>
    </w:pPr>
    <w:r>
      <w:rPr>
        <w:lang w:eastAsia="en-PH"/>
      </w:rPr>
      <w:t>Journal Article/ Book/Book Chapter</w:t>
    </w:r>
    <w:r>
      <w:rPr>
        <w:lang w:eastAsia="en-PH"/>
      </w:rPr>
      <w:br/>
      <w:t xml:space="preserve">Notice of Award (Institutional Award Form) </w:t>
    </w:r>
    <w:r>
      <w:rPr>
        <w:lang w:eastAsia="en-PH"/>
      </w:rPr>
      <w:br/>
    </w:r>
    <w:r w:rsidRPr="00A72057">
      <w:t xml:space="preserve">(Revised </w:t>
    </w:r>
    <w:r>
      <w:t>June</w:t>
    </w:r>
    <w:r w:rsidRPr="00A72057">
      <w:t xml:space="preserve"> 2017)</w:t>
    </w:r>
  </w:p>
  <w:p w14:paraId="5489CA97" w14:textId="77777777" w:rsidR="009E15D4" w:rsidRPr="009E15D4" w:rsidRDefault="00A82F7C" w:rsidP="009E15D4">
    <w:pPr>
      <w:jc w:val="center"/>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6733E"/>
    <w:multiLevelType w:val="hybridMultilevel"/>
    <w:tmpl w:val="91CE2D8E"/>
    <w:lvl w:ilvl="0" w:tplc="0F0478D2">
      <w:start w:val="1"/>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15:restartNumberingAfterBreak="0">
    <w:nsid w:val="2E065A43"/>
    <w:multiLevelType w:val="hybridMultilevel"/>
    <w:tmpl w:val="856AD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A30C72"/>
    <w:multiLevelType w:val="hybridMultilevel"/>
    <w:tmpl w:val="59B4CBBE"/>
    <w:lvl w:ilvl="0" w:tplc="C2280FA8">
      <w:start w:val="1"/>
      <w:numFmt w:val="lowerLetter"/>
      <w:lvlText w:val="%1)"/>
      <w:lvlJc w:val="left"/>
      <w:pPr>
        <w:ind w:left="630" w:hanging="360"/>
      </w:pPr>
      <w:rPr>
        <w:rFonts w:hint="default"/>
      </w:rPr>
    </w:lvl>
    <w:lvl w:ilvl="1" w:tplc="34090019" w:tentative="1">
      <w:start w:val="1"/>
      <w:numFmt w:val="lowerLetter"/>
      <w:lvlText w:val="%2."/>
      <w:lvlJc w:val="left"/>
      <w:pPr>
        <w:ind w:left="1350" w:hanging="360"/>
      </w:pPr>
    </w:lvl>
    <w:lvl w:ilvl="2" w:tplc="3409001B" w:tentative="1">
      <w:start w:val="1"/>
      <w:numFmt w:val="lowerRoman"/>
      <w:lvlText w:val="%3."/>
      <w:lvlJc w:val="right"/>
      <w:pPr>
        <w:ind w:left="2070" w:hanging="180"/>
      </w:pPr>
    </w:lvl>
    <w:lvl w:ilvl="3" w:tplc="3409000F" w:tentative="1">
      <w:start w:val="1"/>
      <w:numFmt w:val="decimal"/>
      <w:lvlText w:val="%4."/>
      <w:lvlJc w:val="left"/>
      <w:pPr>
        <w:ind w:left="2790" w:hanging="360"/>
      </w:pPr>
    </w:lvl>
    <w:lvl w:ilvl="4" w:tplc="34090019" w:tentative="1">
      <w:start w:val="1"/>
      <w:numFmt w:val="lowerLetter"/>
      <w:lvlText w:val="%5."/>
      <w:lvlJc w:val="left"/>
      <w:pPr>
        <w:ind w:left="3510" w:hanging="360"/>
      </w:pPr>
    </w:lvl>
    <w:lvl w:ilvl="5" w:tplc="3409001B" w:tentative="1">
      <w:start w:val="1"/>
      <w:numFmt w:val="lowerRoman"/>
      <w:lvlText w:val="%6."/>
      <w:lvlJc w:val="right"/>
      <w:pPr>
        <w:ind w:left="4230" w:hanging="180"/>
      </w:pPr>
    </w:lvl>
    <w:lvl w:ilvl="6" w:tplc="3409000F" w:tentative="1">
      <w:start w:val="1"/>
      <w:numFmt w:val="decimal"/>
      <w:lvlText w:val="%7."/>
      <w:lvlJc w:val="left"/>
      <w:pPr>
        <w:ind w:left="4950" w:hanging="360"/>
      </w:pPr>
    </w:lvl>
    <w:lvl w:ilvl="7" w:tplc="34090019" w:tentative="1">
      <w:start w:val="1"/>
      <w:numFmt w:val="lowerLetter"/>
      <w:lvlText w:val="%8."/>
      <w:lvlJc w:val="left"/>
      <w:pPr>
        <w:ind w:left="5670" w:hanging="360"/>
      </w:pPr>
    </w:lvl>
    <w:lvl w:ilvl="8" w:tplc="3409001B" w:tentative="1">
      <w:start w:val="1"/>
      <w:numFmt w:val="lowerRoman"/>
      <w:lvlText w:val="%9."/>
      <w:lvlJc w:val="right"/>
      <w:pPr>
        <w:ind w:left="639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4E7"/>
    <w:rsid w:val="000444E7"/>
    <w:rsid w:val="00182AD1"/>
    <w:rsid w:val="001D6BAB"/>
    <w:rsid w:val="00207F28"/>
    <w:rsid w:val="0021082A"/>
    <w:rsid w:val="00265DEA"/>
    <w:rsid w:val="002955C2"/>
    <w:rsid w:val="002C77AD"/>
    <w:rsid w:val="002E52C6"/>
    <w:rsid w:val="003451EE"/>
    <w:rsid w:val="003605E9"/>
    <w:rsid w:val="00414682"/>
    <w:rsid w:val="004279B3"/>
    <w:rsid w:val="004536CF"/>
    <w:rsid w:val="00497FA7"/>
    <w:rsid w:val="0051032B"/>
    <w:rsid w:val="005136D9"/>
    <w:rsid w:val="005A21D0"/>
    <w:rsid w:val="005A5752"/>
    <w:rsid w:val="00646F0A"/>
    <w:rsid w:val="006A6A21"/>
    <w:rsid w:val="006D243D"/>
    <w:rsid w:val="006F3B69"/>
    <w:rsid w:val="00735A58"/>
    <w:rsid w:val="00761A9A"/>
    <w:rsid w:val="007829E5"/>
    <w:rsid w:val="00783D71"/>
    <w:rsid w:val="007D4A34"/>
    <w:rsid w:val="008117C6"/>
    <w:rsid w:val="00852D37"/>
    <w:rsid w:val="008616ED"/>
    <w:rsid w:val="00864B6F"/>
    <w:rsid w:val="00910E06"/>
    <w:rsid w:val="00946428"/>
    <w:rsid w:val="00946720"/>
    <w:rsid w:val="00A5431B"/>
    <w:rsid w:val="00A82F7C"/>
    <w:rsid w:val="00A85DA5"/>
    <w:rsid w:val="00AE423E"/>
    <w:rsid w:val="00BB1C32"/>
    <w:rsid w:val="00C204C3"/>
    <w:rsid w:val="00C32F70"/>
    <w:rsid w:val="00CE1FA8"/>
    <w:rsid w:val="00DA25EB"/>
    <w:rsid w:val="00DD3386"/>
    <w:rsid w:val="00DE0195"/>
    <w:rsid w:val="00E359E1"/>
    <w:rsid w:val="00E46260"/>
    <w:rsid w:val="00EF4342"/>
    <w:rsid w:val="00F2041C"/>
    <w:rsid w:val="00FC363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2CD02"/>
  <w15:chartTrackingRefBased/>
  <w15:docId w15:val="{ECAC942A-1253-A440-B196-8AF318E5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4E7"/>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4E7"/>
    <w:pPr>
      <w:tabs>
        <w:tab w:val="center" w:pos="4680"/>
        <w:tab w:val="right" w:pos="9360"/>
      </w:tabs>
    </w:pPr>
    <w:rPr>
      <w:lang w:val="x-none" w:eastAsia="x-none"/>
    </w:rPr>
  </w:style>
  <w:style w:type="character" w:customStyle="1" w:styleId="HeaderChar">
    <w:name w:val="Header Char"/>
    <w:basedOn w:val="DefaultParagraphFont"/>
    <w:link w:val="Header"/>
    <w:uiPriority w:val="99"/>
    <w:rsid w:val="000444E7"/>
    <w:rPr>
      <w:rFonts w:ascii="Times New Roman" w:eastAsia="Times New Roman" w:hAnsi="Times New Roman" w:cs="Times New Roman"/>
      <w:lang w:val="x-none" w:eastAsia="x-none"/>
    </w:rPr>
  </w:style>
  <w:style w:type="paragraph" w:styleId="Footer">
    <w:name w:val="footer"/>
    <w:basedOn w:val="Normal"/>
    <w:link w:val="FooterChar"/>
    <w:uiPriority w:val="99"/>
    <w:unhideWhenUsed/>
    <w:rsid w:val="000444E7"/>
    <w:pPr>
      <w:tabs>
        <w:tab w:val="center" w:pos="4680"/>
        <w:tab w:val="right" w:pos="9360"/>
      </w:tabs>
    </w:pPr>
    <w:rPr>
      <w:lang w:val="x-none" w:eastAsia="x-none"/>
    </w:rPr>
  </w:style>
  <w:style w:type="character" w:customStyle="1" w:styleId="FooterChar">
    <w:name w:val="Footer Char"/>
    <w:basedOn w:val="DefaultParagraphFont"/>
    <w:link w:val="Footer"/>
    <w:uiPriority w:val="99"/>
    <w:rsid w:val="000444E7"/>
    <w:rPr>
      <w:rFonts w:ascii="Times New Roman" w:eastAsia="Times New Roman" w:hAnsi="Times New Roman" w:cs="Times New Roman"/>
      <w:lang w:val="x-none" w:eastAsia="x-none"/>
    </w:rPr>
  </w:style>
  <w:style w:type="paragraph" w:styleId="ListParagraph">
    <w:name w:val="List Paragraph"/>
    <w:basedOn w:val="Normal"/>
    <w:uiPriority w:val="34"/>
    <w:qFormat/>
    <w:rsid w:val="000444E7"/>
    <w:pPr>
      <w:ind w:left="720"/>
    </w:pPr>
  </w:style>
  <w:style w:type="character" w:styleId="CommentReference">
    <w:name w:val="annotation reference"/>
    <w:uiPriority w:val="99"/>
    <w:semiHidden/>
    <w:unhideWhenUsed/>
    <w:rsid w:val="000444E7"/>
    <w:rPr>
      <w:sz w:val="16"/>
      <w:szCs w:val="16"/>
    </w:rPr>
  </w:style>
  <w:style w:type="paragraph" w:styleId="CommentText">
    <w:name w:val="annotation text"/>
    <w:basedOn w:val="Normal"/>
    <w:link w:val="CommentTextChar"/>
    <w:uiPriority w:val="99"/>
    <w:semiHidden/>
    <w:unhideWhenUsed/>
    <w:rsid w:val="000444E7"/>
    <w:rPr>
      <w:sz w:val="20"/>
      <w:szCs w:val="20"/>
    </w:rPr>
  </w:style>
  <w:style w:type="character" w:customStyle="1" w:styleId="CommentTextChar">
    <w:name w:val="Comment Text Char"/>
    <w:basedOn w:val="DefaultParagraphFont"/>
    <w:link w:val="CommentText"/>
    <w:uiPriority w:val="99"/>
    <w:semiHidden/>
    <w:rsid w:val="000444E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0444E7"/>
    <w:rPr>
      <w:sz w:val="18"/>
      <w:szCs w:val="18"/>
    </w:rPr>
  </w:style>
  <w:style w:type="character" w:customStyle="1" w:styleId="BalloonTextChar">
    <w:name w:val="Balloon Text Char"/>
    <w:basedOn w:val="DefaultParagraphFont"/>
    <w:link w:val="BalloonText"/>
    <w:uiPriority w:val="99"/>
    <w:semiHidden/>
    <w:rsid w:val="000444E7"/>
    <w:rPr>
      <w:rFonts w:ascii="Times New Roman" w:eastAsia="Times New Roman" w:hAnsi="Times New Roman" w:cs="Times New Roman"/>
      <w:sz w:val="18"/>
      <w:szCs w:val="18"/>
      <w:lang w:val="en-US"/>
    </w:rPr>
  </w:style>
  <w:style w:type="table" w:styleId="TableGrid">
    <w:name w:val="Table Grid"/>
    <w:basedOn w:val="TableNormal"/>
    <w:uiPriority w:val="39"/>
    <w:rsid w:val="00946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35A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66926">
      <w:bodyDiv w:val="1"/>
      <w:marLeft w:val="0"/>
      <w:marRight w:val="0"/>
      <w:marTop w:val="0"/>
      <w:marBottom w:val="0"/>
      <w:divBdr>
        <w:top w:val="none" w:sz="0" w:space="0" w:color="auto"/>
        <w:left w:val="none" w:sz="0" w:space="0" w:color="auto"/>
        <w:bottom w:val="none" w:sz="0" w:space="0" w:color="auto"/>
        <w:right w:val="none" w:sz="0" w:space="0" w:color="auto"/>
      </w:divBdr>
    </w:div>
    <w:div w:id="55438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Imelda A. Lerios</dc:creator>
  <cp:keywords/>
  <dc:description/>
  <cp:lastModifiedBy>Isaiah Noel Ocampo</cp:lastModifiedBy>
  <cp:revision>5</cp:revision>
  <cp:lastPrinted>2020-03-02T02:08:00Z</cp:lastPrinted>
  <dcterms:created xsi:type="dcterms:W3CDTF">2021-07-06T07:02:00Z</dcterms:created>
  <dcterms:modified xsi:type="dcterms:W3CDTF">2021-07-08T03:08:00Z</dcterms:modified>
</cp:coreProperties>
</file>